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0B" w:rsidRPr="00F21FBA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B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ДОГОВОР №</w:t>
      </w:r>
    </w:p>
    <w:p w:rsidR="001F0C0B" w:rsidRPr="003038A5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8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участия в долевом строительстве жилого дома</w:t>
      </w:r>
    </w:p>
    <w:p w:rsidR="001F0C0B" w:rsidRDefault="00365474" w:rsidP="00F21FBA">
      <w:pPr>
        <w:widowControl w:val="0"/>
        <w:shd w:val="clear" w:color="auto" w:fill="FFFFFF"/>
        <w:tabs>
          <w:tab w:val="left" w:pos="7344"/>
          <w:tab w:val="left" w:leader="underscore" w:pos="7934"/>
          <w:tab w:val="left" w:leader="underscore" w:pos="9356"/>
          <w:tab w:val="left" w:leader="underscore" w:pos="9552"/>
        </w:tabs>
        <w:autoSpaceDE w:val="0"/>
        <w:autoSpaceDN w:val="0"/>
        <w:adjustRightInd w:val="0"/>
        <w:spacing w:before="245"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Ярославль   </w:t>
      </w:r>
      <w:r w:rsidR="00832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1F0C0B"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32E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1F0C0B"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2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8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F2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C0B" w:rsidRPr="003038A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20</w:t>
      </w:r>
      <w:r w:rsidR="00EE6F06" w:rsidRPr="00B727B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</w:t>
      </w:r>
      <w:r w:rsidR="0092287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9</w:t>
      </w:r>
      <w:r w:rsidR="001F0C0B"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038A5" w:rsidRPr="003038A5" w:rsidRDefault="003038A5" w:rsidP="001F0C0B">
      <w:pPr>
        <w:widowControl w:val="0"/>
        <w:shd w:val="clear" w:color="auto" w:fill="FFFFFF"/>
        <w:tabs>
          <w:tab w:val="left" w:pos="7344"/>
          <w:tab w:val="left" w:leader="underscore" w:pos="7934"/>
          <w:tab w:val="left" w:leader="underscore" w:pos="9356"/>
          <w:tab w:val="left" w:leader="underscore" w:pos="9552"/>
        </w:tabs>
        <w:autoSpaceDE w:val="0"/>
        <w:autoSpaceDN w:val="0"/>
        <w:adjustRightInd w:val="0"/>
        <w:spacing w:before="245" w:after="0" w:line="240" w:lineRule="auto"/>
        <w:ind w:left="1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8A5" w:rsidRPr="003038A5" w:rsidRDefault="001F0C0B" w:rsidP="003038A5">
      <w:pPr>
        <w:widowControl w:val="0"/>
        <w:shd w:val="clear" w:color="auto" w:fill="FFFFFF"/>
        <w:tabs>
          <w:tab w:val="left" w:leader="underscore" w:pos="4531"/>
          <w:tab w:val="left" w:leader="underscore" w:pos="6173"/>
          <w:tab w:val="left" w:leader="underscore" w:pos="6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F23D93"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«Гранит»</w:t>
      </w:r>
      <w:r w:rsidR="003038A5"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зарегистрированное </w:t>
      </w:r>
      <w:r w:rsidR="00F23D93"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>14.12.2012</w:t>
      </w:r>
      <w:r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за Основным государственным регистрационным номером</w:t>
      </w:r>
      <w:r w:rsidR="00F23D93"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1127604018607</w:t>
      </w:r>
      <w:r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 ИНН</w:t>
      </w:r>
      <w:r w:rsidR="00F23D93"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7604235865</w:t>
      </w:r>
      <w:r w:rsidRPr="003038A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КПП</w:t>
      </w:r>
      <w:r w:rsidR="00F23D93" w:rsidRPr="003038A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760401001</w:t>
      </w:r>
      <w:r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места нахождения: </w:t>
      </w:r>
      <w:r w:rsidR="00F23D93"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Ярославль, ул. Комсомольская, д.20, офис</w:t>
      </w:r>
      <w:r w:rsidR="00EA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D93"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 </w:t>
      </w:r>
      <w:r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</w:t>
      </w:r>
      <w:r w:rsidRPr="003038A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дальнейшем </w:t>
      </w:r>
      <w:r w:rsidRPr="003038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«Застройщик», </w:t>
      </w:r>
      <w:r w:rsidRPr="003038A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лице</w:t>
      </w:r>
      <w:r w:rsidR="00E350B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F23D93"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Савенкова Алексея Васильевича</w:t>
      </w:r>
      <w:r w:rsidRPr="003038A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действующего на основании</w:t>
      </w:r>
      <w:r w:rsidR="00F23D93" w:rsidRPr="003038A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Устава, </w:t>
      </w:r>
      <w:r w:rsidRPr="003038A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 одной стороны,</w:t>
      </w:r>
    </w:p>
    <w:p w:rsidR="00035160" w:rsidRDefault="005132AE" w:rsidP="003038A5">
      <w:pPr>
        <w:widowControl w:val="0"/>
        <w:shd w:val="clear" w:color="auto" w:fill="FFFFFF"/>
        <w:tabs>
          <w:tab w:val="left" w:leader="underscore" w:pos="4531"/>
          <w:tab w:val="left" w:leader="underscore" w:pos="6173"/>
          <w:tab w:val="left" w:leader="underscore" w:pos="6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15DDE"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Российской </w:t>
      </w:r>
      <w:r w:rsidR="00C15DDE" w:rsidRPr="000F22F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C1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8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C15DD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рождения – «</w:t>
      </w:r>
      <w:r w:rsidR="0092287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15DD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228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C1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8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C1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место рождения – </w:t>
      </w:r>
      <w:r w:rsidR="009228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C1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паспорт серия </w:t>
      </w:r>
      <w:r w:rsidR="009228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C1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228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C15DD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выдан </w:t>
      </w:r>
      <w:r w:rsidR="0092287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</w:t>
      </w:r>
      <w:r w:rsidR="00C15DD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C15D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228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1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228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C1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87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______</w:t>
      </w:r>
      <w:r w:rsidR="00C15DD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C15DDE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 xml:space="preserve">, </w:t>
      </w:r>
      <w:r w:rsidR="00C15DD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зарегистрированный по месту</w:t>
      </w:r>
      <w:r w:rsidR="00C1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жительства по адресу: </w:t>
      </w:r>
      <w:r w:rsidR="009228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F0C0B" w:rsidRPr="003038A5" w:rsidRDefault="001F0C0B" w:rsidP="003038A5">
      <w:pPr>
        <w:widowControl w:val="0"/>
        <w:shd w:val="clear" w:color="auto" w:fill="FFFFFF"/>
        <w:tabs>
          <w:tab w:val="left" w:leader="underscore" w:pos="4531"/>
          <w:tab w:val="left" w:leader="underscore" w:pos="6173"/>
          <w:tab w:val="left" w:leader="underscore" w:pos="6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</w:t>
      </w:r>
      <w:r w:rsidRPr="00303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«Участник долевого строительства», </w:t>
      </w:r>
      <w:r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3038A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другой стороны,</w:t>
      </w:r>
      <w:r w:rsidR="00E350B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038A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совместно именуемые в тексте настоящего Договора «Стороны»,</w:t>
      </w:r>
      <w:r w:rsidR="0092287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038A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заключили настоящий Договор о нижеследующем:</w:t>
      </w:r>
    </w:p>
    <w:p w:rsidR="001F0C0B" w:rsidRPr="000A1B49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1. Термины и определения</w:t>
      </w:r>
    </w:p>
    <w:p w:rsidR="001F0C0B" w:rsidRPr="000A1B49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firstLine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1.1. Если в тексте настоящего Договора не указано иное, следующие термины и </w:t>
      </w:r>
      <w:r w:rsidRPr="000A1B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имеют указанное значение:</w:t>
      </w:r>
    </w:p>
    <w:p w:rsidR="001F0C0B" w:rsidRPr="000A1B49" w:rsidRDefault="001F0C0B" w:rsidP="001F0C0B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1.1.1.</w:t>
      </w:r>
      <w:r w:rsidRPr="000A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Жилой </w:t>
      </w:r>
      <w:r w:rsidRPr="003E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</w:t>
      </w:r>
      <w:r w:rsidRPr="000A1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23D93" w:rsidRPr="000A1B4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E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D93" w:rsidRPr="000A1B4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многосекционный многоквартирный</w:t>
      </w:r>
      <w:r w:rsidRPr="000A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жилой дом</w:t>
      </w:r>
      <w:r w:rsidR="00F23D93" w:rsidRPr="000A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помещениями социально-бытового назначения</w:t>
      </w:r>
      <w:r w:rsidR="0042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инженерными коммуникациями. </w:t>
      </w:r>
      <w:r w:rsidR="00870E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23D93" w:rsidRPr="000A1B49">
        <w:rPr>
          <w:rFonts w:ascii="Times New Roman" w:eastAsia="Times New Roman" w:hAnsi="Times New Roman" w:cs="Times New Roman"/>
          <w:sz w:val="24"/>
          <w:szCs w:val="24"/>
          <w:lang w:eastAsia="ru-RU"/>
        </w:rPr>
        <w:t>-й этап строительства (</w:t>
      </w:r>
      <w:r w:rsidR="00DE0B66" w:rsidRPr="000A1B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 №</w:t>
      </w:r>
      <w:r w:rsidR="00870E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E0B66" w:rsidRPr="000A1B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A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строительство которого ведет </w:t>
      </w:r>
      <w:r w:rsidRPr="000A1B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Застройщик по адресу:</w:t>
      </w:r>
      <w:r w:rsidR="00F23D93" w:rsidRPr="000A1B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Ярославская область, Ярославский район, Пестрецовский сельский округ, д. Мостец,</w:t>
      </w:r>
      <w:r w:rsidRPr="000A1B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на земельном участке </w:t>
      </w:r>
      <w:r w:rsidR="00777564" w:rsidRPr="000A1B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общей </w:t>
      </w:r>
      <w:r w:rsidRPr="000A1B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площадью</w:t>
      </w:r>
      <w:r w:rsidR="0092287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DE0B66" w:rsidRPr="000A1B49">
        <w:rPr>
          <w:rFonts w:ascii="Times New Roman" w:eastAsia="Times New Roman" w:hAnsi="Times New Roman" w:cs="Times New Roman"/>
          <w:sz w:val="24"/>
          <w:szCs w:val="24"/>
          <w:lang w:eastAsia="ru-RU"/>
        </w:rPr>
        <w:t>29 277 кв.м.</w:t>
      </w:r>
      <w:r w:rsidRPr="000A1B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кадастровый номер</w:t>
      </w:r>
      <w:r w:rsidR="00DE0B66" w:rsidRPr="000A1B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76:17:107101:2652</w:t>
      </w:r>
      <w:r w:rsidRPr="000A1B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права на</w:t>
      </w:r>
      <w:r w:rsidRPr="000A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принадлежат Застройщику на основании</w:t>
      </w:r>
      <w:r w:rsidR="00777564" w:rsidRPr="000A1B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1B49" w:rsidRPr="00AF04F2" w:rsidRDefault="000A1B49" w:rsidP="000A1B49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аренды земельного участка с выкупом от 28.11.2016г., зарегистрирован Управлением Федеральной службы государственной регистрации кадастра и картографии по Ярославской области 28.12.2016г. за № 76-76/023-76/024/001/2016-7510/1;</w:t>
      </w:r>
    </w:p>
    <w:p w:rsidR="000A1B49" w:rsidRDefault="000A1B49" w:rsidP="000A1B49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соглашения №1 к Договору аренды земельного участка с выкупом от 28.11.2016г. (№ регистрации 76-76/023-76/024/001/2016-7510/1от 28.12.2016г.), зарегистрировано Управлением Федеральной службы государственной регистрации кадастра и картографии по Ярославской области 13.11.2017г. за № 76:17:107101:2652-76/023/2017-5.</w:t>
      </w:r>
    </w:p>
    <w:p w:rsidR="000A1B49" w:rsidRDefault="000A1B49" w:rsidP="000A1B49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соглашения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F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 аренды земельного участка с выкупом от 28.11.2016г. (№ регистрации 76-76/023-76/024/001/2016-7510/1от 28.12.2016г.), зарегистрировано Управлением Федеральной службы государственной регистрации кадастра и картографии по Ярославской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AF04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AF04F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F04F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за № 76:17:107101:2652-76/023/201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F04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F04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0B93" w:rsidRDefault="00DC0B93" w:rsidP="00DC0B93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соглашения №3 к Договору аренды земельного участка с выкупом от 28.11.2016г. (№ регистрации 76-76/023-76/024/001/2016-7510/1от 28.12.2016г.), зарегистрировано Управлением Федеральной службы государственной регистрации кадастра и картографии по Ярославской области 11.10.2018г. за № 76:17:107101:2652-76/023/2018-11.</w:t>
      </w:r>
    </w:p>
    <w:p w:rsidR="000A1B49" w:rsidRDefault="000A1B49" w:rsidP="000A1B49">
      <w:pPr>
        <w:widowControl w:val="0"/>
        <w:shd w:val="clear" w:color="auto" w:fill="FFFFFF"/>
        <w:tabs>
          <w:tab w:val="left" w:pos="709"/>
          <w:tab w:val="left" w:leader="underscore" w:pos="9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Ограничение или обременение на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земельн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ый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ок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общей площадью</w:t>
      </w:r>
      <w:r w:rsidR="0092287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29 277 кв.м.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кадастровый номер 76:17:107101:2652, права на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принадлежат Застройщику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1B49" w:rsidRDefault="000A1B49" w:rsidP="000A1B49">
      <w:pPr>
        <w:widowControl w:val="0"/>
        <w:shd w:val="clear" w:color="auto" w:fill="FFFFFF"/>
        <w:tabs>
          <w:tab w:val="left" w:pos="709"/>
          <w:tab w:val="left" w:leader="underscore" w:pos="9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ипотека, договор ипотеки от 16.01.2018 г., дата государственной регистрации: 21.02.2018 г., номер государственной регистрации 76:17:107101:2652-76/023/2018-6, в пользу Акционерный Камчатский Коммерческий Агропромбанк «Камчаткомагропромбанк» публичное акционерное общество;</w:t>
      </w:r>
    </w:p>
    <w:p w:rsidR="000A1B49" w:rsidRDefault="000A1B49" w:rsidP="000A1B49">
      <w:pPr>
        <w:widowControl w:val="0"/>
        <w:shd w:val="clear" w:color="auto" w:fill="FFFFFF"/>
        <w:tabs>
          <w:tab w:val="left" w:pos="709"/>
          <w:tab w:val="left" w:leader="underscore" w:pos="9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ипотека, договор ипотеки от 20.04.2018 г., дата государственной регистрации: 28.05.2018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г., номер государственной регистрации 76:17:107101:2652-76/023/2018-8, в пользу Акционерный Камчатский Коммерческий Агропромбанк «Камчаткомагропромбанк» публичное акционерное общество;</w:t>
      </w:r>
    </w:p>
    <w:p w:rsidR="000A1B49" w:rsidRDefault="000A1B49" w:rsidP="000A1B49">
      <w:pPr>
        <w:widowControl w:val="0"/>
        <w:shd w:val="clear" w:color="auto" w:fill="FFFFFF"/>
        <w:tabs>
          <w:tab w:val="left" w:pos="709"/>
          <w:tab w:val="left" w:leader="underscore" w:pos="9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ипотека, договор ипотеки от 05.07.2018 г., дата государственной регистрации: 02.08.2018 г., номер государственной регистрации 76:17:107101:2652-76/023/2018-9, в пользу Акционерный Камчатский Коммерческий Агропромбанк «Камчаткомагропромбанк»</w:t>
      </w:r>
      <w:r w:rsidR="0077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публичное акционерное общество;</w:t>
      </w:r>
    </w:p>
    <w:p w:rsidR="00770895" w:rsidRDefault="00770895" w:rsidP="00770895">
      <w:pPr>
        <w:widowControl w:val="0"/>
        <w:shd w:val="clear" w:color="auto" w:fill="FFFFFF"/>
        <w:tabs>
          <w:tab w:val="left" w:pos="709"/>
          <w:tab w:val="left" w:leader="underscore" w:pos="9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ипотека, договор ипотеки от 19.09.2018 г., дата государственной регистрации: 22.10.2018 г., номер государственной регистрации 76:17:107101:2652-76/023/2018-12, в пользу Акционерный Камчатский Коммерческий Агропромбанк «Камчаткомагропромбанк» публичное акционерное общество.</w:t>
      </w:r>
    </w:p>
    <w:p w:rsidR="00DD4D4E" w:rsidRDefault="00DD4D4E" w:rsidP="00770895">
      <w:pPr>
        <w:widowControl w:val="0"/>
        <w:shd w:val="clear" w:color="auto" w:fill="FFFFFF"/>
        <w:tabs>
          <w:tab w:val="left" w:pos="709"/>
          <w:tab w:val="left" w:leader="underscore" w:pos="9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347737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ипотека, договор последующей ипотеки от 03.12.2018 г., дата государственной регистрации: 29.05.2019 г., номер государственной регистрации 76:17:107101:2652-76/023/2019-167, в пользу Акционерный Камчатский Коммерческий Агропромбанк «Камчаткомагропромбанк» публичное акционерное общество.</w:t>
      </w:r>
    </w:p>
    <w:p w:rsidR="008E32A3" w:rsidRPr="001015DD" w:rsidRDefault="008E32A3" w:rsidP="008E32A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Жилого дома, подлежащие определению в Договоре в соответствии с Федеральным законом №214-ФЗ:</w:t>
      </w:r>
    </w:p>
    <w:tbl>
      <w:tblPr>
        <w:tblStyle w:val="41"/>
        <w:tblW w:w="9571" w:type="dxa"/>
        <w:tblLayout w:type="fixed"/>
        <w:tblLook w:val="04A0"/>
      </w:tblPr>
      <w:tblGrid>
        <w:gridCol w:w="6343"/>
        <w:gridCol w:w="3228"/>
      </w:tblGrid>
      <w:tr w:rsidR="008E32A3" w:rsidRPr="001015DD" w:rsidTr="00BD1254">
        <w:trPr>
          <w:trHeight w:val="276"/>
        </w:trPr>
        <w:tc>
          <w:tcPr>
            <w:tcW w:w="6343" w:type="dxa"/>
          </w:tcPr>
          <w:p w:rsidR="008E32A3" w:rsidRPr="001015DD" w:rsidRDefault="008E32A3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b/>
                <w:sz w:val="24"/>
                <w:szCs w:val="24"/>
              </w:rPr>
            </w:pPr>
            <w:r w:rsidRPr="001015DD">
              <w:rPr>
                <w:b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3228" w:type="dxa"/>
          </w:tcPr>
          <w:p w:rsidR="008E32A3" w:rsidRPr="001015DD" w:rsidRDefault="008E32A3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jc w:val="center"/>
              <w:rPr>
                <w:b/>
                <w:sz w:val="24"/>
                <w:szCs w:val="24"/>
              </w:rPr>
            </w:pPr>
            <w:r w:rsidRPr="001015DD">
              <w:rPr>
                <w:b/>
                <w:sz w:val="24"/>
                <w:szCs w:val="24"/>
              </w:rPr>
              <w:t>Описание характеристики</w:t>
            </w:r>
          </w:p>
        </w:tc>
      </w:tr>
      <w:tr w:rsidR="001015DD" w:rsidRPr="001015DD" w:rsidTr="00BD1254">
        <w:trPr>
          <w:trHeight w:val="276"/>
        </w:trPr>
        <w:tc>
          <w:tcPr>
            <w:tcW w:w="6343" w:type="dxa"/>
          </w:tcPr>
          <w:p w:rsidR="001015DD" w:rsidRPr="001015DD" w:rsidRDefault="001015DD" w:rsidP="00043FA5">
            <w:pPr>
              <w:shd w:val="clear" w:color="auto" w:fill="FFFFFF"/>
              <w:spacing w:before="100" w:beforeAutospacing="1" w:after="100" w:afterAutospacing="1"/>
              <w:ind w:left="14"/>
              <w:rPr>
                <w:sz w:val="24"/>
                <w:szCs w:val="24"/>
              </w:rPr>
            </w:pPr>
            <w:r w:rsidRPr="001015DD">
              <w:rPr>
                <w:sz w:val="24"/>
                <w:szCs w:val="24"/>
              </w:rPr>
              <w:t>Вид</w:t>
            </w:r>
          </w:p>
        </w:tc>
        <w:tc>
          <w:tcPr>
            <w:tcW w:w="3228" w:type="dxa"/>
            <w:vAlign w:val="center"/>
          </w:tcPr>
          <w:p w:rsidR="001015DD" w:rsidRPr="001015DD" w:rsidRDefault="001015DD" w:rsidP="00043FA5">
            <w:pPr>
              <w:shd w:val="clear" w:color="auto" w:fill="FFFFFF"/>
              <w:spacing w:before="100" w:beforeAutospacing="1" w:after="100" w:afterAutospacing="1"/>
              <w:ind w:left="482"/>
              <w:rPr>
                <w:sz w:val="24"/>
                <w:szCs w:val="24"/>
              </w:rPr>
            </w:pPr>
            <w:r w:rsidRPr="001015DD">
              <w:rPr>
                <w:sz w:val="24"/>
                <w:szCs w:val="24"/>
              </w:rPr>
              <w:t>Жилой дом</w:t>
            </w:r>
          </w:p>
        </w:tc>
      </w:tr>
      <w:tr w:rsidR="001015DD" w:rsidRPr="001015DD" w:rsidTr="00BD1254">
        <w:trPr>
          <w:trHeight w:val="276"/>
        </w:trPr>
        <w:tc>
          <w:tcPr>
            <w:tcW w:w="6343" w:type="dxa"/>
          </w:tcPr>
          <w:p w:rsidR="001015DD" w:rsidRPr="001015DD" w:rsidRDefault="001015DD" w:rsidP="00043FA5">
            <w:pPr>
              <w:shd w:val="clear" w:color="auto" w:fill="FFFFFF"/>
              <w:spacing w:before="100" w:beforeAutospacing="1" w:after="100" w:afterAutospacing="1"/>
              <w:ind w:left="7"/>
              <w:rPr>
                <w:sz w:val="24"/>
                <w:szCs w:val="24"/>
              </w:rPr>
            </w:pPr>
            <w:r w:rsidRPr="001015DD">
              <w:rPr>
                <w:sz w:val="24"/>
                <w:szCs w:val="24"/>
              </w:rPr>
              <w:t>Назначение</w:t>
            </w:r>
          </w:p>
        </w:tc>
        <w:tc>
          <w:tcPr>
            <w:tcW w:w="3228" w:type="dxa"/>
            <w:vAlign w:val="center"/>
          </w:tcPr>
          <w:p w:rsidR="001015DD" w:rsidRPr="001015DD" w:rsidRDefault="001015DD" w:rsidP="00043FA5">
            <w:pPr>
              <w:shd w:val="clear" w:color="auto" w:fill="FFFFFF"/>
              <w:spacing w:before="100" w:beforeAutospacing="1" w:after="100" w:afterAutospacing="1"/>
              <w:ind w:left="490"/>
              <w:rPr>
                <w:sz w:val="24"/>
                <w:szCs w:val="24"/>
              </w:rPr>
            </w:pPr>
            <w:r w:rsidRPr="001015DD">
              <w:rPr>
                <w:sz w:val="24"/>
                <w:szCs w:val="24"/>
              </w:rPr>
              <w:t>Жилое, нежилое</w:t>
            </w:r>
          </w:p>
        </w:tc>
      </w:tr>
      <w:tr w:rsidR="001015DD" w:rsidRPr="001015DD" w:rsidTr="00BD1254">
        <w:trPr>
          <w:trHeight w:val="276"/>
        </w:trPr>
        <w:tc>
          <w:tcPr>
            <w:tcW w:w="6343" w:type="dxa"/>
          </w:tcPr>
          <w:p w:rsidR="001015DD" w:rsidRPr="001015DD" w:rsidRDefault="001015DD" w:rsidP="00043FA5">
            <w:pPr>
              <w:shd w:val="clear" w:color="auto" w:fill="FFFFFF"/>
              <w:spacing w:before="100" w:beforeAutospacing="1" w:after="100" w:afterAutospacing="1"/>
              <w:ind w:left="14"/>
              <w:rPr>
                <w:sz w:val="24"/>
                <w:szCs w:val="24"/>
              </w:rPr>
            </w:pPr>
            <w:r w:rsidRPr="001015DD">
              <w:rPr>
                <w:sz w:val="24"/>
                <w:szCs w:val="24"/>
              </w:rPr>
              <w:t>Этажность</w:t>
            </w:r>
          </w:p>
        </w:tc>
        <w:tc>
          <w:tcPr>
            <w:tcW w:w="3228" w:type="dxa"/>
            <w:vAlign w:val="center"/>
          </w:tcPr>
          <w:p w:rsidR="001015DD" w:rsidRPr="001015DD" w:rsidRDefault="001015DD" w:rsidP="00043FA5">
            <w:pPr>
              <w:shd w:val="clear" w:color="auto" w:fill="FFFFFF"/>
              <w:spacing w:before="100" w:beforeAutospacing="1" w:after="100" w:afterAutospacing="1"/>
              <w:ind w:left="482"/>
              <w:rPr>
                <w:sz w:val="24"/>
                <w:szCs w:val="24"/>
              </w:rPr>
            </w:pPr>
            <w:r w:rsidRPr="001015DD">
              <w:rPr>
                <w:sz w:val="24"/>
                <w:szCs w:val="24"/>
              </w:rPr>
              <w:t>1</w:t>
            </w:r>
            <w:r w:rsidR="003E61F7">
              <w:rPr>
                <w:sz w:val="24"/>
                <w:szCs w:val="24"/>
              </w:rPr>
              <w:t>3</w:t>
            </w:r>
          </w:p>
        </w:tc>
      </w:tr>
      <w:tr w:rsidR="001015DD" w:rsidRPr="001015DD" w:rsidTr="00BD1254">
        <w:trPr>
          <w:trHeight w:val="276"/>
        </w:trPr>
        <w:tc>
          <w:tcPr>
            <w:tcW w:w="6343" w:type="dxa"/>
          </w:tcPr>
          <w:p w:rsidR="001015DD" w:rsidRPr="001015DD" w:rsidRDefault="001015DD" w:rsidP="00043FA5">
            <w:pPr>
              <w:shd w:val="clear" w:color="auto" w:fill="FFFFFF"/>
              <w:spacing w:before="100" w:beforeAutospacing="1" w:after="100" w:afterAutospacing="1"/>
              <w:ind w:left="7"/>
              <w:rPr>
                <w:sz w:val="24"/>
                <w:szCs w:val="24"/>
              </w:rPr>
            </w:pPr>
            <w:r w:rsidRPr="001015DD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3228" w:type="dxa"/>
          </w:tcPr>
          <w:p w:rsidR="001015DD" w:rsidRPr="001015DD" w:rsidRDefault="001015DD" w:rsidP="00FB1277">
            <w:pPr>
              <w:shd w:val="clear" w:color="auto" w:fill="FFFFFF"/>
              <w:spacing w:before="100" w:beforeAutospacing="1" w:after="100" w:afterAutospacing="1"/>
              <w:ind w:left="482"/>
              <w:rPr>
                <w:sz w:val="24"/>
                <w:szCs w:val="24"/>
              </w:rPr>
            </w:pPr>
            <w:r w:rsidRPr="00FB1277">
              <w:rPr>
                <w:sz w:val="24"/>
                <w:szCs w:val="24"/>
              </w:rPr>
              <w:t>61</w:t>
            </w:r>
            <w:r w:rsidR="00FB1277">
              <w:rPr>
                <w:sz w:val="24"/>
                <w:szCs w:val="24"/>
              </w:rPr>
              <w:t>16</w:t>
            </w:r>
            <w:r w:rsidRPr="00FB1277">
              <w:rPr>
                <w:sz w:val="24"/>
                <w:szCs w:val="24"/>
              </w:rPr>
              <w:t>,</w:t>
            </w:r>
            <w:r w:rsidR="00FB1277">
              <w:rPr>
                <w:sz w:val="24"/>
                <w:szCs w:val="24"/>
              </w:rPr>
              <w:t>8</w:t>
            </w:r>
          </w:p>
        </w:tc>
      </w:tr>
      <w:tr w:rsidR="001015DD" w:rsidRPr="001015DD" w:rsidTr="00BD1254">
        <w:trPr>
          <w:trHeight w:val="276"/>
        </w:trPr>
        <w:tc>
          <w:tcPr>
            <w:tcW w:w="6343" w:type="dxa"/>
          </w:tcPr>
          <w:p w:rsidR="001015DD" w:rsidRPr="001015DD" w:rsidRDefault="001015DD" w:rsidP="00043FA5">
            <w:pPr>
              <w:shd w:val="clear" w:color="auto" w:fill="FFFFFF"/>
              <w:spacing w:before="100" w:beforeAutospacing="1" w:after="100" w:afterAutospacing="1"/>
              <w:ind w:left="7"/>
              <w:rPr>
                <w:sz w:val="24"/>
                <w:szCs w:val="24"/>
              </w:rPr>
            </w:pPr>
            <w:r w:rsidRPr="001015DD">
              <w:rPr>
                <w:sz w:val="24"/>
                <w:szCs w:val="24"/>
              </w:rPr>
              <w:t>Материал наружных стен</w:t>
            </w:r>
          </w:p>
        </w:tc>
        <w:tc>
          <w:tcPr>
            <w:tcW w:w="3228" w:type="dxa"/>
            <w:vAlign w:val="center"/>
          </w:tcPr>
          <w:p w:rsidR="001015DD" w:rsidRPr="001015DD" w:rsidRDefault="001015DD" w:rsidP="00043FA5">
            <w:pPr>
              <w:shd w:val="clear" w:color="auto" w:fill="FFFFFF"/>
              <w:spacing w:before="100" w:beforeAutospacing="1" w:after="100" w:afterAutospacing="1"/>
              <w:ind w:left="468"/>
              <w:rPr>
                <w:sz w:val="24"/>
                <w:szCs w:val="24"/>
              </w:rPr>
            </w:pPr>
            <w:r w:rsidRPr="001015DD">
              <w:rPr>
                <w:sz w:val="24"/>
                <w:szCs w:val="24"/>
              </w:rPr>
              <w:t>из мелкоштучных материалов</w:t>
            </w:r>
          </w:p>
        </w:tc>
      </w:tr>
      <w:tr w:rsidR="001015DD" w:rsidRPr="001015DD" w:rsidTr="00BD1254">
        <w:trPr>
          <w:trHeight w:val="276"/>
        </w:trPr>
        <w:tc>
          <w:tcPr>
            <w:tcW w:w="6343" w:type="dxa"/>
          </w:tcPr>
          <w:p w:rsidR="001015DD" w:rsidRPr="001015DD" w:rsidRDefault="001015DD" w:rsidP="00043FA5">
            <w:pPr>
              <w:shd w:val="clear" w:color="auto" w:fill="FFFFFF"/>
              <w:spacing w:before="100" w:beforeAutospacing="1" w:after="100" w:afterAutospacing="1"/>
              <w:ind w:left="7"/>
              <w:rPr>
                <w:sz w:val="24"/>
                <w:szCs w:val="24"/>
              </w:rPr>
            </w:pPr>
            <w:r w:rsidRPr="001015DD">
              <w:rPr>
                <w:sz w:val="24"/>
                <w:szCs w:val="24"/>
              </w:rPr>
              <w:t>Материал поэтажных перекрытий</w:t>
            </w:r>
          </w:p>
        </w:tc>
        <w:tc>
          <w:tcPr>
            <w:tcW w:w="3228" w:type="dxa"/>
            <w:vAlign w:val="center"/>
          </w:tcPr>
          <w:p w:rsidR="001015DD" w:rsidRPr="001015DD" w:rsidRDefault="001015DD" w:rsidP="00043FA5">
            <w:pPr>
              <w:shd w:val="clear" w:color="auto" w:fill="FFFFFF"/>
              <w:spacing w:before="100" w:beforeAutospacing="1" w:after="100" w:afterAutospacing="1"/>
              <w:ind w:left="468"/>
              <w:rPr>
                <w:sz w:val="24"/>
                <w:szCs w:val="24"/>
              </w:rPr>
            </w:pPr>
            <w:r w:rsidRPr="001015DD">
              <w:rPr>
                <w:sz w:val="24"/>
                <w:szCs w:val="24"/>
              </w:rPr>
              <w:t>монолитные железобетонные</w:t>
            </w:r>
          </w:p>
        </w:tc>
      </w:tr>
      <w:tr w:rsidR="001015DD" w:rsidRPr="001015DD" w:rsidTr="00BD1254">
        <w:trPr>
          <w:trHeight w:val="276"/>
        </w:trPr>
        <w:tc>
          <w:tcPr>
            <w:tcW w:w="6343" w:type="dxa"/>
          </w:tcPr>
          <w:p w:rsidR="001015DD" w:rsidRPr="001015DD" w:rsidRDefault="001015DD" w:rsidP="00043FA5">
            <w:pPr>
              <w:shd w:val="clear" w:color="auto" w:fill="FFFFFF"/>
              <w:spacing w:before="100" w:beforeAutospacing="1" w:after="100" w:afterAutospacing="1"/>
              <w:ind w:left="7"/>
              <w:rPr>
                <w:sz w:val="24"/>
                <w:szCs w:val="24"/>
              </w:rPr>
            </w:pPr>
            <w:r w:rsidRPr="001015DD">
              <w:rPr>
                <w:sz w:val="24"/>
                <w:szCs w:val="24"/>
              </w:rPr>
              <w:t>Класс энергоэффективности</w:t>
            </w:r>
          </w:p>
        </w:tc>
        <w:tc>
          <w:tcPr>
            <w:tcW w:w="3228" w:type="dxa"/>
            <w:vAlign w:val="center"/>
          </w:tcPr>
          <w:p w:rsidR="001015DD" w:rsidRPr="001015DD" w:rsidRDefault="001015DD" w:rsidP="00043FA5">
            <w:pPr>
              <w:shd w:val="clear" w:color="auto" w:fill="FFFFFF"/>
              <w:spacing w:before="100" w:beforeAutospacing="1" w:after="100" w:afterAutospacing="1"/>
              <w:ind w:left="468"/>
              <w:rPr>
                <w:sz w:val="24"/>
                <w:szCs w:val="24"/>
              </w:rPr>
            </w:pPr>
            <w:r w:rsidRPr="001015DD">
              <w:rPr>
                <w:sz w:val="24"/>
                <w:szCs w:val="24"/>
              </w:rPr>
              <w:t>В+ (высокий)</w:t>
            </w:r>
          </w:p>
        </w:tc>
      </w:tr>
      <w:tr w:rsidR="001015DD" w:rsidRPr="001015DD" w:rsidTr="00BD1254">
        <w:trPr>
          <w:trHeight w:val="276"/>
        </w:trPr>
        <w:tc>
          <w:tcPr>
            <w:tcW w:w="6343" w:type="dxa"/>
          </w:tcPr>
          <w:p w:rsidR="001015DD" w:rsidRPr="001015DD" w:rsidRDefault="001015DD" w:rsidP="00043FA5">
            <w:pPr>
              <w:shd w:val="clear" w:color="auto" w:fill="FFFFFF"/>
              <w:spacing w:before="100" w:beforeAutospacing="1" w:after="100" w:afterAutospacing="1"/>
              <w:ind w:left="7"/>
              <w:rPr>
                <w:sz w:val="24"/>
                <w:szCs w:val="24"/>
              </w:rPr>
            </w:pPr>
            <w:r w:rsidRPr="001015DD">
              <w:rPr>
                <w:sz w:val="24"/>
                <w:szCs w:val="24"/>
              </w:rPr>
              <w:t>Класс сейсмостойкости</w:t>
            </w:r>
          </w:p>
        </w:tc>
        <w:tc>
          <w:tcPr>
            <w:tcW w:w="3228" w:type="dxa"/>
            <w:vAlign w:val="center"/>
          </w:tcPr>
          <w:p w:rsidR="001015DD" w:rsidRPr="001015DD" w:rsidRDefault="001015DD" w:rsidP="00043FA5">
            <w:pPr>
              <w:shd w:val="clear" w:color="auto" w:fill="FFFFFF"/>
              <w:spacing w:before="100" w:beforeAutospacing="1" w:after="100" w:afterAutospacing="1"/>
              <w:ind w:left="468"/>
              <w:rPr>
                <w:sz w:val="24"/>
                <w:szCs w:val="24"/>
              </w:rPr>
            </w:pPr>
            <w:r w:rsidRPr="001015DD">
              <w:rPr>
                <w:sz w:val="24"/>
                <w:szCs w:val="24"/>
              </w:rPr>
              <w:t>СП 14.13330.2011 (22)</w:t>
            </w:r>
          </w:p>
        </w:tc>
      </w:tr>
    </w:tbl>
    <w:p w:rsidR="00793B66" w:rsidRDefault="001F0C0B" w:rsidP="001F0C0B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D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1.1.2.</w:t>
      </w:r>
      <w:r w:rsidRPr="001015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01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Квартира </w:t>
      </w:r>
      <w:r w:rsidRPr="0010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часть Жилого дома (жилое помещение), которая будет находиться в Жилом доме и имеет следующие </w:t>
      </w:r>
      <w:r w:rsidR="00E16AA3" w:rsidRPr="0010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1015D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</w:t>
      </w:r>
      <w:r w:rsidR="00793B66" w:rsidRPr="001015DD">
        <w:rPr>
          <w:rFonts w:ascii="Times New Roman" w:hAnsi="Times New Roman" w:cs="Times New Roman"/>
        </w:rPr>
        <w:t xml:space="preserve"> и </w:t>
      </w:r>
      <w:r w:rsidR="00793B66" w:rsidRPr="001015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по завершении строительства и ввода Жилого дома в эксплуатацию подлежит оформлению в установленном порядке и передаче в собственность Участнику долевого строительства</w:t>
      </w:r>
      <w:r w:rsidRPr="001015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082"/>
        <w:gridCol w:w="5274"/>
      </w:tblGrid>
      <w:tr w:rsidR="00C15DDE" w:rsidTr="0092287D">
        <w:trPr>
          <w:trHeight w:hRule="exact" w:val="266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Pr="003E61F7" w:rsidRDefault="00C15DDE" w:rsidP="0092287D">
            <w:pPr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3E61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Pr="003E61F7" w:rsidRDefault="00C15DDE" w:rsidP="0092287D">
            <w:pPr>
              <w:shd w:val="clear" w:color="auto" w:fill="FFFFFF"/>
              <w:autoSpaceDE w:val="0"/>
              <w:autoSpaceDN w:val="0"/>
              <w:adjustRightInd w:val="0"/>
              <w:ind w:left="482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3E61F7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характеристики</w:t>
            </w:r>
          </w:p>
        </w:tc>
      </w:tr>
      <w:tr w:rsidR="00C15DDE" w:rsidTr="0092287D">
        <w:trPr>
          <w:trHeight w:hRule="exact" w:val="266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Pr="003E61F7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14"/>
              <w:rPr>
                <w:color w:val="000000"/>
              </w:rPr>
            </w:pPr>
            <w:r w:rsidRPr="003E61F7">
              <w:rPr>
                <w:color w:val="000000"/>
              </w:rPr>
              <w:t>№ квартиры (строительный)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Pr="003E61F7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482"/>
              <w:rPr>
                <w:color w:val="000000"/>
              </w:rPr>
            </w:pPr>
          </w:p>
        </w:tc>
      </w:tr>
      <w:tr w:rsidR="00C15DDE" w:rsidTr="0092287D">
        <w:trPr>
          <w:trHeight w:hRule="exact" w:val="259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Pr="003E61F7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14"/>
              <w:rPr>
                <w:color w:val="000000"/>
              </w:rPr>
            </w:pPr>
            <w:r w:rsidRPr="003E61F7">
              <w:rPr>
                <w:color w:val="000000"/>
              </w:rPr>
              <w:t>Общая проектная площадь, кв.м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Pr="003E61F7" w:rsidRDefault="0092287D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 w:rsidRPr="003E61F7">
              <w:t>_</w:t>
            </w:r>
          </w:p>
        </w:tc>
      </w:tr>
      <w:tr w:rsidR="00C15DDE" w:rsidTr="0092287D">
        <w:trPr>
          <w:trHeight w:hRule="exact" w:val="259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Pr="003E61F7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7"/>
              <w:rPr>
                <w:color w:val="000000"/>
              </w:rPr>
            </w:pPr>
            <w:r w:rsidRPr="003E61F7">
              <w:rPr>
                <w:color w:val="000000"/>
              </w:rPr>
              <w:t>Жилая проектная площадь, кв.м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DDE" w:rsidRPr="003E61F7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</w:tr>
      <w:tr w:rsidR="00C15DDE" w:rsidTr="0092287D">
        <w:trPr>
          <w:trHeight w:hRule="exact" w:val="259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Pr="003E61F7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14"/>
              <w:rPr>
                <w:color w:val="000000"/>
              </w:rPr>
            </w:pPr>
            <w:r w:rsidRPr="003E61F7">
              <w:rPr>
                <w:color w:val="000000"/>
              </w:rPr>
              <w:t>Этаж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Pr="003E61F7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482"/>
              <w:rPr>
                <w:color w:val="000000"/>
              </w:rPr>
            </w:pPr>
          </w:p>
        </w:tc>
      </w:tr>
      <w:tr w:rsidR="00C15DDE" w:rsidTr="0092287D">
        <w:trPr>
          <w:trHeight w:hRule="exact" w:val="252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Pr="003E61F7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7"/>
              <w:rPr>
                <w:color w:val="000000"/>
              </w:rPr>
            </w:pPr>
            <w:r w:rsidRPr="003E61F7">
              <w:rPr>
                <w:color w:val="000000"/>
              </w:rPr>
              <w:t>Подъезд/корпус/секция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Pr="003E61F7" w:rsidRDefault="0092287D" w:rsidP="00870E84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482"/>
              <w:rPr>
                <w:color w:val="000000"/>
              </w:rPr>
            </w:pPr>
            <w:r w:rsidRPr="003E61F7">
              <w:rPr>
                <w:color w:val="000000"/>
              </w:rPr>
              <w:t>__</w:t>
            </w:r>
            <w:r w:rsidR="00EA70C5" w:rsidRPr="003E61F7">
              <w:rPr>
                <w:color w:val="000000"/>
              </w:rPr>
              <w:t>1</w:t>
            </w:r>
            <w:r w:rsidR="00C15DDE" w:rsidRPr="003E61F7">
              <w:rPr>
                <w:color w:val="000000"/>
              </w:rPr>
              <w:t>/</w:t>
            </w:r>
            <w:r w:rsidRPr="003E61F7">
              <w:rPr>
                <w:color w:val="000000"/>
              </w:rPr>
              <w:t>_</w:t>
            </w:r>
            <w:r w:rsidR="00EA70C5" w:rsidRPr="003E61F7">
              <w:rPr>
                <w:color w:val="000000"/>
              </w:rPr>
              <w:t>-</w:t>
            </w:r>
            <w:r w:rsidRPr="003E61F7">
              <w:rPr>
                <w:color w:val="000000"/>
              </w:rPr>
              <w:t>_</w:t>
            </w:r>
            <w:r w:rsidR="00C15DDE" w:rsidRPr="003E61F7">
              <w:rPr>
                <w:color w:val="000000"/>
              </w:rPr>
              <w:t>/</w:t>
            </w:r>
            <w:r w:rsidR="00870E84" w:rsidRPr="003E61F7">
              <w:rPr>
                <w:color w:val="000000"/>
              </w:rPr>
              <w:t>3</w:t>
            </w:r>
            <w:r w:rsidRPr="003E61F7">
              <w:rPr>
                <w:color w:val="000000"/>
              </w:rPr>
              <w:t>__</w:t>
            </w:r>
          </w:p>
        </w:tc>
      </w:tr>
      <w:tr w:rsidR="00C15DDE" w:rsidTr="0092287D">
        <w:trPr>
          <w:trHeight w:hRule="exact" w:val="28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Pr="003E61F7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7"/>
              <w:rPr>
                <w:color w:val="000000"/>
              </w:rPr>
            </w:pPr>
            <w:r w:rsidRPr="003E61F7">
              <w:rPr>
                <w:color w:val="000000"/>
              </w:rPr>
              <w:t>Количество комнат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Pr="003E61F7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468"/>
              <w:rPr>
                <w:color w:val="000000"/>
              </w:rPr>
            </w:pPr>
          </w:p>
        </w:tc>
      </w:tr>
      <w:tr w:rsidR="00C15DDE" w:rsidTr="0092287D">
        <w:trPr>
          <w:trHeight w:hRule="exact" w:val="28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Pr="003E61F7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7"/>
              <w:rPr>
                <w:color w:val="000000"/>
              </w:rPr>
            </w:pPr>
            <w:r w:rsidRPr="003E61F7">
              <w:rPr>
                <w:color w:val="000000"/>
              </w:rPr>
              <w:t>Площадь комнаты-1,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DDE" w:rsidRPr="003E61F7" w:rsidRDefault="00C15DDE" w:rsidP="00922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DDE" w:rsidTr="0092287D">
        <w:trPr>
          <w:trHeight w:hRule="exact" w:val="28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Pr="003E61F7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7"/>
              <w:rPr>
                <w:color w:val="000000"/>
              </w:rPr>
            </w:pPr>
            <w:r w:rsidRPr="003E61F7">
              <w:rPr>
                <w:color w:val="000000"/>
              </w:rPr>
              <w:t>Площадь комнаты-2,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Pr="003E61F7" w:rsidRDefault="00C15DDE" w:rsidP="0092287D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C15DDE" w:rsidTr="0092287D">
        <w:trPr>
          <w:trHeight w:hRule="exact" w:val="28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Pr="003E61F7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7"/>
              <w:rPr>
                <w:color w:val="000000"/>
              </w:rPr>
            </w:pPr>
            <w:r w:rsidRPr="003E61F7">
              <w:rPr>
                <w:color w:val="000000"/>
              </w:rPr>
              <w:t>Площадь комнаты-3,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Pr="003E61F7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468"/>
              <w:rPr>
                <w:color w:val="000000"/>
              </w:rPr>
            </w:pPr>
          </w:p>
        </w:tc>
      </w:tr>
      <w:tr w:rsidR="00C15DDE" w:rsidTr="0092287D">
        <w:trPr>
          <w:trHeight w:hRule="exact" w:val="36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Pr="003E61F7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7"/>
              <w:rPr>
                <w:color w:val="000000"/>
              </w:rPr>
            </w:pPr>
            <w:r w:rsidRPr="003E61F7">
              <w:rPr>
                <w:color w:val="000000"/>
              </w:rPr>
              <w:t>Площадь кухни /кухонной зоны,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DDE" w:rsidRPr="003E61F7" w:rsidRDefault="00C15DDE" w:rsidP="00922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DDE" w:rsidTr="0092287D">
        <w:trPr>
          <w:trHeight w:hRule="exact" w:val="568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Pr="003E61F7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7"/>
              <w:rPr>
                <w:color w:val="000000"/>
              </w:rPr>
            </w:pPr>
            <w:r w:rsidRPr="003E61F7">
              <w:rPr>
                <w:color w:val="000000"/>
              </w:rPr>
              <w:t>Площадь помещения вспомогательного назначения-1,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DDE" w:rsidRPr="003E61F7" w:rsidRDefault="00C15DDE" w:rsidP="0092287D">
            <w:pPr>
              <w:pStyle w:val="afd"/>
              <w:shd w:val="clear" w:color="auto" w:fill="FFFFFF"/>
              <w:spacing w:before="0" w:beforeAutospacing="0" w:after="0" w:afterAutospacing="0" w:line="276" w:lineRule="auto"/>
              <w:ind w:left="468"/>
              <w:rPr>
                <w:color w:val="000000"/>
              </w:rPr>
            </w:pPr>
            <w:r w:rsidRPr="003E61F7">
              <w:rPr>
                <w:color w:val="000000"/>
              </w:rPr>
              <w:br/>
            </w:r>
          </w:p>
          <w:p w:rsidR="00C15DDE" w:rsidRPr="003E61F7" w:rsidRDefault="00C15DDE" w:rsidP="0092287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C15DDE" w:rsidTr="0092287D">
        <w:trPr>
          <w:trHeight w:hRule="exact" w:val="67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Pr="003E61F7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7"/>
              <w:rPr>
                <w:color w:val="000000"/>
              </w:rPr>
            </w:pPr>
            <w:r w:rsidRPr="003E61F7">
              <w:rPr>
                <w:color w:val="000000"/>
              </w:rPr>
              <w:t>Площадь помещения вспомогательного назначения-2,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DDE" w:rsidRPr="003E61F7" w:rsidRDefault="00C15DDE" w:rsidP="00922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DDE" w:rsidTr="0092287D">
        <w:trPr>
          <w:trHeight w:hRule="exact" w:val="714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Pr="003E61F7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7"/>
              <w:rPr>
                <w:color w:val="000000"/>
              </w:rPr>
            </w:pPr>
            <w:r w:rsidRPr="003E61F7">
              <w:rPr>
                <w:color w:val="000000"/>
              </w:rPr>
              <w:t xml:space="preserve">Площадь помещения </w:t>
            </w:r>
          </w:p>
          <w:p w:rsidR="00C15DDE" w:rsidRPr="003E61F7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7"/>
              <w:rPr>
                <w:color w:val="000000"/>
              </w:rPr>
            </w:pPr>
            <w:r w:rsidRPr="003E61F7">
              <w:rPr>
                <w:color w:val="000000"/>
              </w:rPr>
              <w:t>вспомогательного назначения-3,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Pr="003E61F7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468"/>
              <w:rPr>
                <w:color w:val="000000"/>
              </w:rPr>
            </w:pPr>
          </w:p>
        </w:tc>
      </w:tr>
      <w:tr w:rsidR="00C15DDE" w:rsidTr="0092287D">
        <w:trPr>
          <w:trHeight w:hRule="exact" w:val="28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Pr="003E61F7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7"/>
              <w:rPr>
                <w:color w:val="000000"/>
              </w:rPr>
            </w:pPr>
            <w:r w:rsidRPr="003E61F7">
              <w:rPr>
                <w:color w:val="000000"/>
              </w:rPr>
              <w:t>Площадь лоджии-1,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Pr="003E61F7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468"/>
              <w:rPr>
                <w:color w:val="000000"/>
              </w:rPr>
            </w:pPr>
          </w:p>
        </w:tc>
      </w:tr>
      <w:tr w:rsidR="00C15DDE" w:rsidTr="0092287D">
        <w:trPr>
          <w:trHeight w:hRule="exact" w:val="28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Pr="003E61F7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7"/>
              <w:rPr>
                <w:color w:val="000000"/>
              </w:rPr>
            </w:pPr>
            <w:r w:rsidRPr="003E61F7">
              <w:rPr>
                <w:color w:val="000000"/>
              </w:rPr>
              <w:t>Площадь террас-1,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Pr="003E61F7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468"/>
              <w:rPr>
                <w:color w:val="000000"/>
              </w:rPr>
            </w:pPr>
          </w:p>
        </w:tc>
      </w:tr>
      <w:tr w:rsidR="00C15DDE" w:rsidTr="0092287D">
        <w:trPr>
          <w:trHeight w:hRule="exact" w:val="28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Pr="003E61F7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7"/>
              <w:rPr>
                <w:color w:val="000000"/>
              </w:rPr>
            </w:pPr>
            <w:r w:rsidRPr="003E61F7">
              <w:rPr>
                <w:color w:val="000000"/>
              </w:rPr>
              <w:t>…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DDE" w:rsidRPr="003E61F7" w:rsidRDefault="00C15DDE" w:rsidP="0092287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</w:tr>
    </w:tbl>
    <w:p w:rsidR="00C15DDE" w:rsidRDefault="00C15DDE" w:rsidP="001F0C0B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1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0B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1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проектная площадь Квартиры является ориентировочной согласно проектной </w:t>
      </w:r>
      <w:r w:rsidRPr="00AC2DA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документации Жилого дома по внутреннему периметру стен Квартиры и состоит из суммы площадей всех частей Квартиры, включая площадь помещений вспомогательного использования</w:t>
      </w:r>
      <w:r w:rsidRPr="00AC2DA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предназначенных для удовлетворения гражданами бытовых и иных нужд, связанн</w:t>
      </w:r>
      <w:r w:rsidR="000B0B7A" w:rsidRPr="00AC2DAC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 их проживанием в Квартире,</w:t>
      </w:r>
      <w:r w:rsidR="00FC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2C8" w:rsidRPr="00862F3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="000002C8" w:rsidRPr="000B0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</w:t>
      </w:r>
      <w:r w:rsidRPr="000B0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балконов, лоджий, веранд и террас</w:t>
      </w:r>
      <w:r w:rsidR="00862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17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понижающим коэффициентом</w:t>
      </w:r>
      <w:r w:rsidRPr="000B0B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2C0" w:rsidRDefault="001712C0" w:rsidP="001F0C0B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1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Объекта долевого строительства – площадь в соответствии с ч.5 ст.15 «Жилищного кодекса Российской Федерации» от 29.12.2004г. №188-ФЗ в соответствии с данными экспликации технического плана здания (Объекта недвижимости), изготовленного кадастровым инженером</w:t>
      </w:r>
      <w:r w:rsidR="00B61D4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имеющим действующий квалификационный аттестат кадастрового инженера.</w:t>
      </w:r>
    </w:p>
    <w:p w:rsidR="00B61D49" w:rsidRPr="000B0B7A" w:rsidRDefault="00B61D49" w:rsidP="001F0C0B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1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приведенная площадь Объекта долевого строительства–площадь, рассчитанная в соответствии с Приказом Минстроя России от 25 ноября 2016г № 854/пр, 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в соответствии с данными экспликации технического плана здания (Объекта недвижимости) изготовленного кадастровым инженером, имеющий действующий квалификационный аттестат кадастрового инженера.</w:t>
      </w:r>
    </w:p>
    <w:p w:rsidR="001F0C0B" w:rsidRPr="009E1B2F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B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Общая и жилая проектные площади и номер Квартиры являются условными и подлежат </w:t>
      </w:r>
      <w:r w:rsidRPr="009E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уточнению после выдачи уполномоченными организациями государственного технического учета </w:t>
      </w:r>
      <w:r w:rsidRPr="009E1B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 технической инвентаризации объектов капитального строительства </w:t>
      </w:r>
      <w:r w:rsidR="000002C8" w:rsidRPr="009E1B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или кадастровым инженером </w:t>
      </w:r>
      <w:r w:rsidRPr="009E1B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(далее по тексту - «органы </w:t>
      </w:r>
      <w:r w:rsidRPr="009E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БТИ») технического </w:t>
      </w:r>
      <w:r w:rsidR="007330CE" w:rsidRPr="009E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и технического </w:t>
      </w:r>
      <w:r w:rsidRPr="009E1B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на Жилой дом.</w:t>
      </w:r>
    </w:p>
    <w:p w:rsidR="00BD1254" w:rsidRDefault="007330CE" w:rsidP="00EE0A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допускают, что площадь отдельных комнат, кухни и других помещений жилого помещения (Квартиры) может быть уменьшена или увеличена за счёт, соответственно, увеличения или уменьшения других помещений Квартиры,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Объекта долевого строительства и существенным изменением размеров Объекта долевого строительства).</w:t>
      </w:r>
    </w:p>
    <w:p w:rsidR="001F0C0B" w:rsidRPr="009E1B2F" w:rsidRDefault="00EE0AFC" w:rsidP="00EE0A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B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План Объекта долевого строительства (Квартиры), отображающий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веранд, балконов, террас), местоположение Объекта долевого строительства на этаже строящегося многоквартирного дома определяется </w:t>
      </w:r>
      <w:r w:rsidR="001F0C0B" w:rsidRPr="009E1B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Приложении № 1 к настоящему Договору.</w:t>
      </w:r>
    </w:p>
    <w:p w:rsidR="001F0C0B" w:rsidRPr="009E1B2F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B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Комплектация и характеристики Квартиры приводятся в Приложении № 2 к настоящему </w:t>
      </w:r>
      <w:r w:rsidRPr="009E1B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Договору.</w:t>
      </w:r>
    </w:p>
    <w:p w:rsidR="001F0C0B" w:rsidRPr="001F0C0B" w:rsidRDefault="001F0C0B" w:rsidP="001F0C0B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  <w:r w:rsidRPr="001F0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1.1.3.</w:t>
      </w:r>
      <w:r w:rsidRPr="001F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Объект долевого строительства </w:t>
      </w:r>
      <w:r w:rsidRPr="001F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Квартира в Жилом доме, </w:t>
      </w:r>
      <w:r w:rsidR="00B2328F" w:rsidRPr="001F0C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</w:t>
      </w:r>
      <w:r w:rsidR="00B2328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FC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передаче Участнику долевого строительства после получения разрешения на ввод в эксплуатацию </w:t>
      </w:r>
      <w:r w:rsidR="002A12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недвижимости и входящая в состав указанного Объекта недвижимости, а также доля в общем имуществе объекта недвижимости, состоящая из помещений, не являющихся частями квартир и предназначенных  для обслуживания более одного помещения в указанном Объекте недвижимости.</w:t>
      </w:r>
    </w:p>
    <w:p w:rsidR="001F0C0B" w:rsidRPr="001F0C0B" w:rsidRDefault="001F0C0B" w:rsidP="001F0C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1F0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1.1.4.</w:t>
      </w:r>
      <w:r w:rsidRPr="001F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Акт приема-передачи Объекта долевого строительства </w:t>
      </w:r>
      <w:r w:rsidRPr="001F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</w:t>
      </w:r>
      <w:r w:rsidRPr="001F0C0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подтверждающий передачу Объекта долевого строительства Застройщиком Участнику долевого строительства и принятие Объекта долевого строительства Участником долевого строительства от </w:t>
      </w:r>
      <w:r w:rsidRPr="001F0C0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Застройщика, а в случаях, предусмотренных пунктом 6 статьи 8 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(с изменениями и </w:t>
      </w:r>
      <w:r w:rsidRPr="001F0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дополнениями)</w:t>
      </w:r>
      <w:r w:rsidRPr="001F0C0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»</w:t>
      </w:r>
      <w:r w:rsidRPr="001F0C0B">
        <w:rPr>
          <w:rFonts w:ascii="Times New Roman" w:eastAsia="Times New Roman" w:hAnsi="Times New Roman" w:cs="Times New Roman"/>
          <w:sz w:val="24"/>
          <w:szCs w:val="24"/>
          <w:lang w:eastAsia="ru-RU"/>
        </w:rPr>
        <w:t>, - подтверждающий одностороннюю передачу.</w:t>
      </w:r>
    </w:p>
    <w:p w:rsidR="001F0C0B" w:rsidRPr="001F0C0B" w:rsidRDefault="001F0C0B" w:rsidP="001F0C0B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1F0C0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1.1.5.</w:t>
      </w:r>
      <w:r w:rsidRPr="001F0C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 ГОСТ </w:t>
      </w:r>
      <w:r w:rsidRPr="001F0C0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государственные стандарты, действующие в Российской Федерации.</w:t>
      </w:r>
    </w:p>
    <w:p w:rsidR="001F0C0B" w:rsidRPr="001F0C0B" w:rsidRDefault="001F0C0B" w:rsidP="001F0C0B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1F0C0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lastRenderedPageBreak/>
        <w:t>1.1.6.</w:t>
      </w:r>
      <w:r w:rsidRPr="001F0C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 СНиП </w:t>
      </w:r>
      <w:r w:rsidRPr="001F0C0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строительные нормы и правила, действующие в Российской Федерации.</w:t>
      </w:r>
    </w:p>
    <w:p w:rsidR="001F0C0B" w:rsidRPr="009E1B2F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left="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Юридические основания к заключению Договора</w:t>
      </w:r>
    </w:p>
    <w:p w:rsidR="001F0C0B" w:rsidRPr="009E1B2F" w:rsidRDefault="001F0C0B" w:rsidP="001F0C0B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269" w:after="0" w:line="240" w:lineRule="auto"/>
        <w:ind w:left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B2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2.1.</w:t>
      </w:r>
      <w:r w:rsidRPr="009E1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1B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Правовую основу настоящего Договора составляют:</w:t>
      </w:r>
    </w:p>
    <w:p w:rsidR="001F0C0B" w:rsidRPr="009E1B2F" w:rsidRDefault="001F0C0B" w:rsidP="00A22A0C">
      <w:pPr>
        <w:widowControl w:val="0"/>
        <w:numPr>
          <w:ilvl w:val="0"/>
          <w:numId w:val="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9E1B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Гражданский кодекс Российской Федерации (с изменениями и дополнениями);</w:t>
      </w:r>
    </w:p>
    <w:p w:rsidR="001F0C0B" w:rsidRPr="009E1B2F" w:rsidRDefault="001F0C0B" w:rsidP="00A22A0C">
      <w:pPr>
        <w:widowControl w:val="0"/>
        <w:numPr>
          <w:ilvl w:val="0"/>
          <w:numId w:val="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E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30 декабря 2004 г. № 214-ФЗ «Об участии в долевом </w:t>
      </w:r>
      <w:r w:rsidRPr="009E1B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строительстве многоквартирных домов и иных объектов недвижимости и о внесении изменений в некоторые законодательные акты Российской Федерации» (с изменениями и дополнениями);</w:t>
      </w:r>
    </w:p>
    <w:p w:rsidR="001F0C0B" w:rsidRPr="009E1B2F" w:rsidRDefault="001F0C0B" w:rsidP="00A22A0C">
      <w:pPr>
        <w:widowControl w:val="0"/>
        <w:numPr>
          <w:ilvl w:val="0"/>
          <w:numId w:val="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9E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20 августа 2004 г. № 117-ФЗ «О накопительно-ипотечной </w:t>
      </w:r>
      <w:r w:rsidRPr="009E1B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системе жилищного обеспечения военнослужащих» (с изменениями и дополнениями);</w:t>
      </w:r>
    </w:p>
    <w:p w:rsidR="001F0C0B" w:rsidRPr="009E1B2F" w:rsidRDefault="00530702" w:rsidP="00A22A0C">
      <w:pPr>
        <w:widowControl w:val="0"/>
        <w:numPr>
          <w:ilvl w:val="0"/>
          <w:numId w:val="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9E1B2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13 июля 2015 г. № 218-ФЗ «О государственной регистрации недвижимости» (с изменениями и дополнениями)</w:t>
      </w:r>
      <w:r w:rsidR="001F0C0B" w:rsidRPr="009E1B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1F0C0B" w:rsidRPr="009E1B2F" w:rsidRDefault="001F0C0B" w:rsidP="00A22A0C">
      <w:pPr>
        <w:widowControl w:val="0"/>
        <w:numPr>
          <w:ilvl w:val="0"/>
          <w:numId w:val="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E1B2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16 июля 1998 г. № 102-ФЗ «Об ипотеке (залоге недвижимости)» (с изменениями и дополнениями);</w:t>
      </w:r>
    </w:p>
    <w:p w:rsidR="001F0C0B" w:rsidRPr="009E1B2F" w:rsidRDefault="001F0C0B" w:rsidP="00A22A0C">
      <w:pPr>
        <w:widowControl w:val="0"/>
        <w:numPr>
          <w:ilvl w:val="0"/>
          <w:numId w:val="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9E1B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«Правила предоставления участникам накопительно-ипотечной системы жилищного </w:t>
      </w:r>
      <w:r w:rsidRPr="009E1B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обеспечения военнослужащих целевых жилищных займов, а также погашения целевых жилищных </w:t>
      </w:r>
      <w:r w:rsidRPr="009E1B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займов», утвержденные Постановлением Правительства РФ от 15 мая 2008 г. № 370 «О порядке ипотечного кредитования участников накопительно-ипотечной системы жилищного обеспечения </w:t>
      </w:r>
      <w:r w:rsidRPr="009E1B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военнослужащих» (с изменениями и дополнениями);</w:t>
      </w:r>
    </w:p>
    <w:p w:rsidR="001F0C0B" w:rsidRPr="009E1B2F" w:rsidRDefault="001F0C0B" w:rsidP="00A22A0C">
      <w:pPr>
        <w:widowControl w:val="0"/>
        <w:numPr>
          <w:ilvl w:val="0"/>
          <w:numId w:val="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9E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нормативные правовые акты Российской Федерации, регулирующие </w:t>
      </w:r>
      <w:r w:rsidRPr="009E1B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функционирование накопительно-ипотечной системы жилищного обеспечения военнослужащих, а </w:t>
      </w:r>
      <w:r w:rsidRPr="009E1B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порядок регистрации прав на недвижимое имущество и сделок с ним;</w:t>
      </w:r>
    </w:p>
    <w:p w:rsidR="003E61F7" w:rsidRPr="003E61F7" w:rsidRDefault="003E61F7" w:rsidP="003E61F7">
      <w:pPr>
        <w:widowControl w:val="0"/>
        <w:numPr>
          <w:ilvl w:val="0"/>
          <w:numId w:val="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E61F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разрешение на строительство 76-</w:t>
      </w:r>
      <w:r w:rsidRPr="003E61F7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RU</w:t>
      </w:r>
      <w:r w:rsidRPr="003E61F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76517305-275-2016</w:t>
      </w:r>
      <w:r w:rsidRPr="003E61F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выдано </w:t>
      </w:r>
      <w:r w:rsidRPr="003E61F7">
        <w:rPr>
          <w:rFonts w:ascii="Times New Roman" w:eastAsia="Times New Roman" w:hAnsi="Times New Roman" w:cs="Times New Roman"/>
          <w:sz w:val="24"/>
          <w:szCs w:val="24"/>
          <w:lang w:eastAsia="ru-RU"/>
        </w:rPr>
        <w:t>21.12.</w:t>
      </w:r>
      <w:r w:rsidRPr="003E61F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2016</w:t>
      </w:r>
      <w:r w:rsidRPr="003E61F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редакции  от 06.08.2019г.</w:t>
      </w:r>
    </w:p>
    <w:p w:rsidR="00EA2910" w:rsidRDefault="001F0C0B" w:rsidP="00A22A0C">
      <w:pPr>
        <w:widowControl w:val="0"/>
        <w:numPr>
          <w:ilvl w:val="0"/>
          <w:numId w:val="1"/>
        </w:numPr>
        <w:shd w:val="clear" w:color="auto" w:fill="FFFFFF"/>
        <w:tabs>
          <w:tab w:val="left" w:pos="1430"/>
          <w:tab w:val="left" w:leader="underscore" w:pos="9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552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документы, подтверждающие права Застройщика на земельный участок:</w:t>
      </w:r>
    </w:p>
    <w:p w:rsidR="00B5524F" w:rsidRPr="004457B7" w:rsidRDefault="00EA2910" w:rsidP="00EA2910">
      <w:pPr>
        <w:widowControl w:val="0"/>
        <w:shd w:val="clear" w:color="auto" w:fill="FFFFFF"/>
        <w:tabs>
          <w:tab w:val="left" w:pos="709"/>
          <w:tab w:val="left" w:leader="underscore" w:pos="9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="00B5524F" w:rsidRPr="004457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Договор аренды земельного участка с выкупом от 28.11.2016г., зарегистрирован Управлением Федеральной службы государственной регистрации кадастра и картографии по Ярославской области 28.12.2016г. за № 76-76/023-76/024/001/2016-7510/1;</w:t>
      </w:r>
    </w:p>
    <w:p w:rsidR="00B5524F" w:rsidRDefault="00EA2910" w:rsidP="00EA2910">
      <w:pPr>
        <w:widowControl w:val="0"/>
        <w:shd w:val="clear" w:color="auto" w:fill="FFFFFF"/>
        <w:tabs>
          <w:tab w:val="left" w:pos="709"/>
          <w:tab w:val="left" w:leader="underscore" w:pos="9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="00B5524F" w:rsidRPr="004457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Дополнительное соглашение №1 к Договору аренды земельного участка с выкупом от 28.11.2016г.(№ регистрации 76-76/023-76/024/001/2016-7510/1от 28.12.2016г.), зарегистрировано Управлением Федеральной службы государственной регистрации кадастра и картографии по Ярославской области 13.11.2017г. за № 76:17:107101:2652-76/023/2017-5.</w:t>
      </w:r>
    </w:p>
    <w:p w:rsidR="00B5524F" w:rsidRDefault="00EA2910" w:rsidP="00EA2910">
      <w:pPr>
        <w:widowControl w:val="0"/>
        <w:shd w:val="clear" w:color="auto" w:fill="FFFFFF"/>
        <w:tabs>
          <w:tab w:val="left" w:pos="709"/>
          <w:tab w:val="left" w:leader="underscore" w:pos="9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24F" w:rsidRPr="00AF04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соглашения №</w:t>
      </w:r>
      <w:r w:rsidR="00B552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5524F" w:rsidRPr="00AF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 аренды земельного участка с выкупом от 28.11.2016г. (№ регистрации 76-76/023-76/024/001/2016-7510/1от 28.12.2016г.), зарегистрировано Управлением Федеральной службы государственной регистрации кадастра и картографии по Ярославской области </w:t>
      </w:r>
      <w:r w:rsidR="00B5524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B5524F" w:rsidRPr="00AF04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524F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B5524F" w:rsidRPr="00AF04F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552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5524F" w:rsidRPr="00AF04F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за № 76:17:107101:2652-76/023/201</w:t>
      </w:r>
      <w:r w:rsidR="00B552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5524F" w:rsidRPr="00AF04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524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19FD" w:rsidRPr="004457B7" w:rsidRDefault="00B919FD" w:rsidP="00EA2910">
      <w:pPr>
        <w:widowControl w:val="0"/>
        <w:shd w:val="clear" w:color="auto" w:fill="FFFFFF"/>
        <w:tabs>
          <w:tab w:val="left" w:pos="709"/>
          <w:tab w:val="left" w:leader="underscore" w:pos="9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Дополнительного соглашения №3 к Договору аренды земельного участка с выкупом от 28.11.2016г. (№ регистрации 76-76/023-76/024/001/2016-7510/1от 28.12.2016г.), зарегистрировано Управлением Федеральной службы государственной регистрации кадастра и картографии по Ярославской области 11.10.2018г. за № 76:17:107101:2652-76/023/2018-11.</w:t>
      </w:r>
    </w:p>
    <w:p w:rsidR="001F0C0B" w:rsidRPr="008C18F2" w:rsidRDefault="009014F0" w:rsidP="009014F0">
      <w:pPr>
        <w:widowControl w:val="0"/>
        <w:shd w:val="clear" w:color="auto" w:fill="FFFFFF"/>
        <w:tabs>
          <w:tab w:val="left" w:pos="709"/>
          <w:tab w:val="left" w:leader="underscore" w:pos="9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2.2. </w:t>
      </w:r>
      <w:r w:rsidR="001F0C0B" w:rsidRPr="008C18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При заключении настоящего Договора Застройщик гарантирует Участнику долевого строительства, что все необходимые для заключения и исполнения настоящего Договора лицензии, </w:t>
      </w:r>
      <w:r w:rsidR="001F0C0B" w:rsidRPr="008C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строительство и/или иные документы и/или договоры от соответствующих и уполномоченных на их предоставление государственных органов/лиц Застройщиком </w:t>
      </w:r>
      <w:r w:rsidR="001F0C0B" w:rsidRPr="008C18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получены/заключены, являются юридически действительными и вступившими в силу.</w:t>
      </w:r>
    </w:p>
    <w:p w:rsidR="000C3FEB" w:rsidRPr="008C18F2" w:rsidRDefault="009014F0" w:rsidP="009014F0">
      <w:pPr>
        <w:widowControl w:val="0"/>
        <w:shd w:val="clear" w:color="auto" w:fill="FFFFFF"/>
        <w:tabs>
          <w:tab w:val="left" w:pos="709"/>
          <w:tab w:val="left" w:leader="underscore" w:pos="7805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2.3. </w:t>
      </w:r>
      <w:r w:rsidR="001F0C0B" w:rsidRPr="008C18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Застройщик гарантирует, что проектная декларация, включающая в себя </w:t>
      </w:r>
      <w:r w:rsidR="001F0C0B" w:rsidRPr="008C18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информацию о Застройщике и объекте строительства, в установленном действующим законодательством порядке </w:t>
      </w:r>
      <w:r w:rsidR="001F0C0B" w:rsidRPr="008C18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предоставлена во все соответствующие государственные органы и опубликована в соответствии с </w:t>
      </w:r>
      <w:r w:rsidR="001F0C0B" w:rsidRPr="008C18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требованиями действующего законодат</w:t>
      </w:r>
      <w:r w:rsidR="000C3FEB" w:rsidRPr="008C18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ельства Российской Федерации  на сайте </w:t>
      </w:r>
      <w:hyperlink r:id="rId8" w:history="1">
        <w:r w:rsidR="00545E0A" w:rsidRPr="008C18F2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545E0A" w:rsidRPr="008C18F2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.3-</w:t>
        </w:r>
        <w:r w:rsidR="00545E0A" w:rsidRPr="008C18F2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rrr</w:t>
        </w:r>
        <w:r w:rsidR="00545E0A" w:rsidRPr="008C18F2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545E0A" w:rsidRPr="008C18F2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0C3FEB" w:rsidRPr="008C18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</w:t>
      </w:r>
    </w:p>
    <w:p w:rsidR="001F0C0B" w:rsidRPr="008C18F2" w:rsidRDefault="00FB2996" w:rsidP="00FB2996">
      <w:pPr>
        <w:widowControl w:val="0"/>
        <w:shd w:val="clear" w:color="auto" w:fill="FFFFFF"/>
        <w:tabs>
          <w:tab w:val="left" w:pos="709"/>
          <w:tab w:val="left" w:leader="underscore" w:pos="7805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2.4. </w:t>
      </w:r>
      <w:r w:rsidR="001F0C0B" w:rsidRPr="008C18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предоставляют друг другу взаимные гарантии на весь период срока действия настоящего Договора в том, что:</w:t>
      </w:r>
    </w:p>
    <w:p w:rsidR="001F0C0B" w:rsidRPr="008C18F2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F2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настоящий Договор подписан уполномоченными лицами и устанавливает юридически действительные обязательства;</w:t>
      </w:r>
    </w:p>
    <w:p w:rsidR="001F0C0B" w:rsidRPr="008C18F2" w:rsidRDefault="001F0C0B" w:rsidP="00A22A0C">
      <w:pPr>
        <w:widowControl w:val="0"/>
        <w:numPr>
          <w:ilvl w:val="0"/>
          <w:numId w:val="3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C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настоящего Договора и выполнение его условий не приведет к </w:t>
      </w:r>
      <w:r w:rsidRPr="008C18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нарушению требований уставных документов Застройщика, а также обязательств Застройщика, вытекающих из договоров, стороной по которым является Застройщик, или действующего </w:t>
      </w:r>
      <w:r w:rsidRPr="008C18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Российской Федерации;</w:t>
      </w:r>
    </w:p>
    <w:p w:rsidR="001F0C0B" w:rsidRPr="008C18F2" w:rsidRDefault="001F0C0B" w:rsidP="00A22A0C">
      <w:pPr>
        <w:widowControl w:val="0"/>
        <w:numPr>
          <w:ilvl w:val="0"/>
          <w:numId w:val="3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8C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долевого строительства, подлежащий передаче Участнику долевого </w:t>
      </w:r>
      <w:r w:rsidRPr="008C18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строительства, на момент заключения настоящего Договора в споре и под арестом не состоит.</w:t>
      </w:r>
    </w:p>
    <w:p w:rsidR="001F0C0B" w:rsidRPr="00BE701A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Предмет Договора</w:t>
      </w:r>
    </w:p>
    <w:p w:rsidR="00472C37" w:rsidRPr="00D0115D" w:rsidRDefault="00472C37" w:rsidP="00A22A0C">
      <w:pPr>
        <w:widowControl w:val="0"/>
        <w:numPr>
          <w:ilvl w:val="0"/>
          <w:numId w:val="4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264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настоящему Договору Застройщик обязуется в предусмотренный настоящим Договором срок своими силами и (или) с привлечением других лиц построить (создать) Жилой дом и после получения разрешения на ввод в эксплуатацию Жилого дома передать Участнику долевого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строительства Объект долевого строительства, соответствующий условиям настоящего Договора и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Федерального закона от 30 декабря 2004 г. № 214-ФЗ «Об участии в долевом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строительстве многоквартирных домов и иных объектов недвижимости и о внесении изменений в некоторые законодательные акты Российской Федерации» (с изменениями и дополнениями), а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долевого строительства обязуется уплатить обусловленную настоящим Договором цену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 принять Объект долевого строительства при наличии разрешения на ввод в эксплуатацию Жилого дома.</w:t>
      </w:r>
    </w:p>
    <w:p w:rsidR="00472C37" w:rsidRPr="00D0115D" w:rsidRDefault="00472C37" w:rsidP="00A22A0C">
      <w:pPr>
        <w:widowControl w:val="0"/>
        <w:numPr>
          <w:ilvl w:val="0"/>
          <w:numId w:val="4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5"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долевого строительства направляет на строительство Жилого дома в порядке участия в долевом строительстве:</w:t>
      </w:r>
    </w:p>
    <w:p w:rsidR="00472C37" w:rsidRPr="00D0115D" w:rsidRDefault="00472C37" w:rsidP="00472C3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3.2.1.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кредитные денежные средства, предоставляемые ему согласно Кредитному </w:t>
      </w:r>
      <w:r w:rsidRPr="00674AD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договору</w:t>
      </w:r>
      <w:r w:rsidRPr="0067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74ADE" w:rsidRPr="00674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2287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_______</w:t>
      </w:r>
      <w:r w:rsidR="00674ADE" w:rsidRPr="00FC6DC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от </w:t>
      </w:r>
      <w:r w:rsidR="0092287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__________</w:t>
      </w:r>
      <w:r w:rsidR="00674ADE" w:rsidRPr="00FC6DC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г</w:t>
      </w:r>
      <w:r w:rsidR="00674ADE" w:rsidRPr="00674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22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по тексту - «Кредитный договор»), заключенному </w:t>
      </w:r>
      <w:r w:rsidRPr="0067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74AD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городе</w:t>
      </w:r>
      <w:r w:rsidR="00674ADE" w:rsidRPr="00674AD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Яросл</w:t>
      </w:r>
      <w:r w:rsidR="001105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674ADE" w:rsidRPr="00674AD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вле</w:t>
      </w:r>
      <w:r w:rsidR="001C37E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между Участником долевого строительства (являющимся Заемщиком по Кредитному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договору) и </w:t>
      </w:r>
      <w:r w:rsidR="001105F8" w:rsidRPr="001105F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Банком</w:t>
      </w:r>
      <w:r w:rsidR="0092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="001105F8" w:rsidRPr="0011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05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по тексту - «Кредитор»);</w:t>
      </w:r>
    </w:p>
    <w:p w:rsidR="00472C37" w:rsidRDefault="00472C37" w:rsidP="00472C3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734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3.2.</w:t>
      </w:r>
      <w:r w:rsidR="001D180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</w:t>
      </w:r>
      <w:r w:rsidRPr="00D011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2C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собственные средства;</w:t>
      </w:r>
    </w:p>
    <w:p w:rsidR="00472C37" w:rsidRPr="00D0115D" w:rsidRDefault="00472C37" w:rsidP="00472C37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left="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3.3.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Застройщик обязуется:</w:t>
      </w:r>
    </w:p>
    <w:p w:rsidR="00472C37" w:rsidRPr="00D0115D" w:rsidRDefault="00472C37" w:rsidP="00A22A0C">
      <w:pPr>
        <w:widowControl w:val="0"/>
        <w:numPr>
          <w:ilvl w:val="0"/>
          <w:numId w:val="5"/>
        </w:numPr>
        <w:shd w:val="clear" w:color="auto" w:fill="FFFFFF"/>
        <w:tabs>
          <w:tab w:val="left" w:pos="1435"/>
          <w:tab w:val="left" w:pos="7411"/>
          <w:tab w:val="left" w:leader="underscore" w:pos="7814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строительство Жилого дома и выполнение своими силами и (или) с привлечением третьих лиц всех работ по строительству Жилого дома в полном объеме, включая все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работы, предусмотренные документами по строительству, а также иные работы, не упомянутые в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этих документах, но необходимые для сооружения указанного выше Жилого дома и для его сдачи в эксплуатацию в установленном законодательством порядке, в соответствии с требованиями </w:t>
      </w:r>
      <w:r w:rsidRPr="00D0115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действующих ГОСТ и СНиП;</w:t>
      </w:r>
    </w:p>
    <w:p w:rsidR="00472C37" w:rsidRPr="00D0115D" w:rsidRDefault="00472C37" w:rsidP="00A22A0C">
      <w:pPr>
        <w:widowControl w:val="0"/>
        <w:numPr>
          <w:ilvl w:val="0"/>
          <w:numId w:val="5"/>
        </w:numPr>
        <w:shd w:val="clear" w:color="auto" w:fill="FFFFFF"/>
        <w:tabs>
          <w:tab w:val="left" w:pos="1435"/>
          <w:tab w:val="left" w:leader="underscore" w:pos="6062"/>
          <w:tab w:val="left" w:leader="underscore" w:pos="76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срок получения разрешения на в</w:t>
      </w:r>
      <w:r w:rsidR="00FB12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 Жилого дома в эксплуатацию 30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C123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B1277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72C37" w:rsidRPr="00D0115D" w:rsidRDefault="00472C37" w:rsidP="00A22A0C">
      <w:pPr>
        <w:widowControl w:val="0"/>
        <w:numPr>
          <w:ilvl w:val="0"/>
          <w:numId w:val="5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Застройщик обязуется передать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Участнику долевого строительства Объект долевого строительства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 течение трех месяцев после получения в установленном порядке разрешения на ввод в эксплуатацию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соглашаются, что допускается досрочное</w:t>
      </w:r>
      <w:r w:rsidR="00FC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Застройщиком обязательства по передаче Объекта долевого строительства.</w:t>
      </w:r>
    </w:p>
    <w:p w:rsidR="00472C37" w:rsidRPr="00D0115D" w:rsidRDefault="00472C37" w:rsidP="00A22A0C">
      <w:pPr>
        <w:widowControl w:val="0"/>
        <w:numPr>
          <w:ilvl w:val="0"/>
          <w:numId w:val="5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 обязуется передать Участнику долевого строительства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изделий.</w:t>
      </w:r>
    </w:p>
    <w:p w:rsidR="00472C37" w:rsidRPr="00D0115D" w:rsidRDefault="00472C37" w:rsidP="00472C37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10" w:after="0" w:line="240" w:lineRule="auto"/>
        <w:ind w:right="19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обеспечение исполнения обязательств Застройщика (залогодателя) по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настоящему Договору с момента государственной регистрации настоящего Договора у Участника долевого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строительства, как и у иных участников долевого строительства (залогодержателей), считаются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находящимися в залоге предоставленный для строительства (создания) Жилого дома, в составе которого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находиться Объект долевого строительства, земельный участок, принадлежащий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Застройщику на праве аренды земельного участка с выкупом и строящийся (создаваемый) на этом земельном участке Жилой дом.</w:t>
      </w:r>
    </w:p>
    <w:p w:rsidR="001F0C0B" w:rsidRPr="00ED0468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left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Цена Договора</w:t>
      </w:r>
    </w:p>
    <w:p w:rsidR="00ED0468" w:rsidRPr="00ED0468" w:rsidRDefault="001F0C0B" w:rsidP="00FC6DCB">
      <w:pPr>
        <w:widowControl w:val="0"/>
        <w:shd w:val="clear" w:color="auto" w:fill="FFFFFF"/>
        <w:tabs>
          <w:tab w:val="left" w:pos="1138"/>
          <w:tab w:val="left" w:leader="underscore" w:pos="9571"/>
          <w:tab w:val="left" w:leader="underscore" w:pos="10066"/>
        </w:tabs>
        <w:autoSpaceDE w:val="0"/>
        <w:autoSpaceDN w:val="0"/>
        <w:adjustRightInd w:val="0"/>
        <w:spacing w:before="274" w:after="0" w:line="240" w:lineRule="auto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8E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4.1.</w:t>
      </w:r>
      <w:r w:rsidRPr="001728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Стоимость Квартиры (размер долевого участия в строительстве) составляет</w:t>
      </w:r>
      <w:r w:rsidR="00FC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2287D">
        <w:rPr>
          <w:rStyle w:val="styledetailscontentqix7x"/>
          <w:rFonts w:ascii="Times New Roman" w:hAnsi="Times New Roman" w:cs="Times New Roman"/>
          <w:sz w:val="24"/>
          <w:szCs w:val="24"/>
        </w:rPr>
        <w:t>___________</w:t>
      </w:r>
      <w:r w:rsidR="00032071" w:rsidRPr="00032071">
        <w:rPr>
          <w:rFonts w:ascii="Times New Roman" w:hAnsi="Times New Roman" w:cs="Times New Roman"/>
          <w:sz w:val="24"/>
          <w:szCs w:val="24"/>
        </w:rPr>
        <w:t xml:space="preserve"> (</w:t>
      </w:r>
      <w:r w:rsidR="0092287D">
        <w:rPr>
          <w:rFonts w:ascii="Times New Roman" w:hAnsi="Times New Roman" w:cs="Times New Roman"/>
          <w:sz w:val="24"/>
          <w:szCs w:val="24"/>
        </w:rPr>
        <w:t>__________________________</w:t>
      </w:r>
      <w:r w:rsidR="00032071" w:rsidRPr="00032071">
        <w:rPr>
          <w:rFonts w:ascii="Times New Roman" w:hAnsi="Times New Roman" w:cs="Times New Roman"/>
          <w:sz w:val="24"/>
          <w:szCs w:val="24"/>
        </w:rPr>
        <w:t>) рублей</w:t>
      </w:r>
      <w:r w:rsidR="00032071" w:rsidRPr="000320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ED0468" w:rsidRPr="000320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(далее</w:t>
      </w:r>
      <w:r w:rsidR="00ED0468" w:rsidRPr="001728E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именуется - «Цена Договора»)</w:t>
      </w:r>
      <w:r w:rsidR="00ED0468" w:rsidRPr="001728E2">
        <w:rPr>
          <w:rFonts w:ascii="Times New Roman" w:hAnsi="Times New Roman" w:cs="Times New Roman"/>
          <w:sz w:val="24"/>
          <w:szCs w:val="24"/>
        </w:rPr>
        <w:t xml:space="preserve">, </w:t>
      </w:r>
      <w:r w:rsidR="00ED0468" w:rsidRPr="001728E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из расчета стоимости 1 (Одного) квадратного </w:t>
      </w:r>
      <w:r w:rsidR="00ED0468" w:rsidRPr="001728E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метра общей проектной площади Квартиры, составляющей</w:t>
      </w:r>
      <w:r w:rsidR="00FC6DC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92287D">
        <w:rPr>
          <w:rFonts w:ascii="Times New Roman" w:eastAsia="Times New Roman" w:hAnsi="Times New Roman" w:cs="Times New Roman"/>
          <w:sz w:val="24"/>
        </w:rPr>
        <w:t>___________</w:t>
      </w:r>
      <w:r w:rsidR="00032071" w:rsidRPr="00DE7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DCB" w:rsidRPr="00DE7041">
        <w:rPr>
          <w:rFonts w:ascii="Times New Roman" w:eastAsia="Times New Roman" w:hAnsi="Times New Roman" w:cs="Times New Roman"/>
          <w:sz w:val="24"/>
          <w:szCs w:val="24"/>
        </w:rPr>
        <w:t>(</w:t>
      </w:r>
      <w:r w:rsidR="0092287D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FC6DCB" w:rsidRPr="00DE7041">
        <w:rPr>
          <w:rFonts w:ascii="Times New Roman" w:eastAsia="Times New Roman" w:hAnsi="Times New Roman" w:cs="Times New Roman"/>
          <w:sz w:val="24"/>
          <w:szCs w:val="24"/>
        </w:rPr>
        <w:t>)</w:t>
      </w:r>
      <w:r w:rsidR="00FC6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8E2" w:rsidRPr="001728E2">
        <w:rPr>
          <w:rFonts w:ascii="Times New Roman" w:eastAsia="Times New Roman" w:hAnsi="Times New Roman" w:cs="Times New Roman"/>
          <w:sz w:val="24"/>
          <w:szCs w:val="24"/>
        </w:rPr>
        <w:t xml:space="preserve">рублей </w:t>
      </w:r>
      <w:r w:rsidR="0092287D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1728E2" w:rsidRPr="001728E2">
        <w:rPr>
          <w:rFonts w:ascii="Times New Roman" w:eastAsia="Times New Roman" w:hAnsi="Times New Roman" w:cs="Times New Roman"/>
          <w:sz w:val="24"/>
          <w:szCs w:val="24"/>
        </w:rPr>
        <w:t xml:space="preserve"> коп</w:t>
      </w:r>
      <w:r w:rsidR="00ED0468" w:rsidRPr="00ED04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0C0B" w:rsidRPr="00BE701A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Цена Договора, указанная в настоящем пункте, является фиксированной и изменению не </w:t>
      </w:r>
      <w:r w:rsidRPr="00BE70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подлежит.</w:t>
      </w:r>
    </w:p>
    <w:p w:rsidR="00647555" w:rsidRPr="00D0115D" w:rsidRDefault="00647555" w:rsidP="00647555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5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4.2.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Цена Договора включает в себя затраты Застройщика, на строительство квартиры, мест общего пользования в составе общего имущества, внешних и внутренних инженерных сетей, благоустройство прилегающей к Жилому дому территории, на выполнение работ по возведению балконов/лоджий, иных работ и затрат, предусмотренных Федеральным законом от 30.12.2004 г. № 214-ФЗ, и необходимых для ввода Жилого дома в эксплуатацию и передачи Участнику долевого строительства, Объекта долевого строительства.</w:t>
      </w:r>
    </w:p>
    <w:p w:rsidR="00647555" w:rsidRPr="00D0115D" w:rsidRDefault="00647555" w:rsidP="00647555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5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средства, уплаченные участником долевого строительства на возмещение затрат на строительство (создание)  Объекта долевого строительства (включая долю в общем имуществе Жилого дома) и неизрасходованные непосредственно на цели строительства Объекта долевого строительства (включая долю в общем имуществе), а также на целевое финансирование иных мероприятий, возврату участнику долевого строительства не подлежат. Образовавшаяся разница учитывается как стоимость услуг Застройщика.</w:t>
      </w:r>
    </w:p>
    <w:p w:rsidR="00647555" w:rsidRPr="00D0115D" w:rsidRDefault="00647555" w:rsidP="00647555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5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фактические затраты Застройщика на строительство Объекта долевого строительства составят сумму больше указанной в настоящем пункте, образовавшаяся разница учитывается как затраты на строительство Объекта долевого строительства с одновременным эквивалентным уменьшением стоимости услуг Застройщика.</w:t>
      </w:r>
    </w:p>
    <w:p w:rsidR="00647555" w:rsidRPr="00D0115D" w:rsidRDefault="00647555" w:rsidP="00A22A0C">
      <w:pPr>
        <w:widowControl w:val="0"/>
        <w:numPr>
          <w:ilvl w:val="0"/>
          <w:numId w:val="6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не включает в себя государственную пошлину и иные расходы, связанные с государственной регистрацией настоящего Договора, дополнительных соглашений и права собственности Участника долевого строительства на Объект долевого строительства, расходы за услуги кадастрового инженера Объекта долевого строительства.</w:t>
      </w:r>
    </w:p>
    <w:p w:rsidR="00647555" w:rsidRPr="00D0115D" w:rsidRDefault="00647555" w:rsidP="00A22A0C">
      <w:pPr>
        <w:widowControl w:val="0"/>
        <w:numPr>
          <w:ilvl w:val="0"/>
          <w:numId w:val="6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Цена Договора подлежит изменению в случае изменения фактической площади Квартиры (с лоджиями и террасами) по отношению к проектной площади Квартиры, о чем Стороны составляют дополнительное соглашение к настоящему Договору.</w:t>
      </w:r>
    </w:p>
    <w:p w:rsidR="00647555" w:rsidRPr="00D0115D" w:rsidRDefault="00647555" w:rsidP="00A22A0C">
      <w:pPr>
        <w:widowControl w:val="0"/>
        <w:numPr>
          <w:ilvl w:val="0"/>
          <w:numId w:val="6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случае изменения фактической площади Квартиры (с лоджиями и террасами) по отношению к проектной Стороны производят расчет стоимости разницы между проектной и фактической площадью Квартиры. Расчет осуществляется по цене за один квадратный метр, установленный в п.4.1 настоящего Договора. Фактическая площадь (с лоджиями, террасами) Квартиры устанавливается в соответствии с данными экспликациями, выданной по итогам обмеров кадастрового инженера.</w:t>
      </w:r>
    </w:p>
    <w:p w:rsidR="00647555" w:rsidRPr="00D0115D" w:rsidRDefault="00647555" w:rsidP="00A22A0C">
      <w:pPr>
        <w:widowControl w:val="0"/>
        <w:numPr>
          <w:ilvl w:val="0"/>
          <w:numId w:val="6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Если фактическая площадь (с террасами, лоджиями) Квартиры в соответствии с обмером кадастрового инженера больше проектной, то Участник долевого строительства в течение 10 (Десяти) рабочих дней после надлежащего уведомления его Застройщиком заключает с Застройщиком дополнительное соглашение и доплачивает возникшую разницу.</w:t>
      </w:r>
    </w:p>
    <w:p w:rsidR="00647555" w:rsidRPr="00D0115D" w:rsidRDefault="00647555" w:rsidP="00A22A0C">
      <w:pPr>
        <w:widowControl w:val="0"/>
        <w:numPr>
          <w:ilvl w:val="0"/>
          <w:numId w:val="6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Если фактическая площадь (с террасами, лоджиями) Квартиры в соответствии с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обмером кадастрового инженера меньше проектной, то Участнику долевого строительства возвращается разница в течение 10 (Десяти) рабочих дней с момента заключения Сторонами дополнительного соглашения.</w:t>
      </w:r>
    </w:p>
    <w:p w:rsidR="00647555" w:rsidRPr="00D0115D" w:rsidRDefault="00647555" w:rsidP="00A22A0C">
      <w:pPr>
        <w:widowControl w:val="0"/>
        <w:numPr>
          <w:ilvl w:val="0"/>
          <w:numId w:val="6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Обязательства Участника долевого строительства по оплате цены Договора считаются исполненными с момента оплаты в полном объеме денежных средств в соответствии с Договором, что подтверждается передаточным актом, подписанным сторонами.</w:t>
      </w:r>
    </w:p>
    <w:p w:rsidR="00647555" w:rsidRPr="00D0115D" w:rsidRDefault="00647555" w:rsidP="00A22A0C">
      <w:pPr>
        <w:widowControl w:val="0"/>
        <w:numPr>
          <w:ilvl w:val="0"/>
          <w:numId w:val="6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денежные суммы, как в настоящем Договоре, так и в приложениях к нему, определяются в российских рублях. Все расчеты между Сторонами производятся в российских рублях.</w:t>
      </w:r>
    </w:p>
    <w:p w:rsidR="004B1577" w:rsidRPr="00D0115D" w:rsidRDefault="004B1577" w:rsidP="004B1577">
      <w:pPr>
        <w:widowControl w:val="0"/>
        <w:shd w:val="clear" w:color="auto" w:fill="FFFFFF"/>
        <w:autoSpaceDE w:val="0"/>
        <w:autoSpaceDN w:val="0"/>
        <w:adjustRightInd w:val="0"/>
        <w:spacing w:before="288" w:after="0" w:line="240" w:lineRule="auto"/>
        <w:ind w:left="1253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5. Финансовые источники участия </w:t>
      </w:r>
      <w:r w:rsidRPr="00D011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в долевом строительстве</w:t>
      </w:r>
    </w:p>
    <w:p w:rsidR="004B1577" w:rsidRPr="00D0115D" w:rsidRDefault="004B1577" w:rsidP="004B1577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577" w:rsidRPr="008B2BA6" w:rsidRDefault="004B1577" w:rsidP="004B157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8B2B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долевого строительства оплачивает:</w:t>
      </w:r>
    </w:p>
    <w:p w:rsidR="004B1577" w:rsidRPr="006A62E1" w:rsidRDefault="004B1577" w:rsidP="004B1577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left="19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6A62E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собственных средств сумму в размере</w:t>
      </w:r>
      <w:r w:rsidR="00C553A5" w:rsidRPr="006A6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0DF3">
        <w:rPr>
          <w:rStyle w:val="styledetailscontentqix7x"/>
          <w:rFonts w:ascii="Times New Roman" w:hAnsi="Times New Roman" w:cs="Times New Roman"/>
          <w:sz w:val="24"/>
          <w:szCs w:val="24"/>
        </w:rPr>
        <w:t>_____________</w:t>
      </w:r>
      <w:r w:rsidR="006A62E1" w:rsidRPr="006A62E1">
        <w:rPr>
          <w:rFonts w:ascii="Times New Roman" w:hAnsi="Times New Roman" w:cs="Times New Roman"/>
          <w:sz w:val="24"/>
          <w:szCs w:val="24"/>
        </w:rPr>
        <w:t xml:space="preserve"> </w:t>
      </w:r>
      <w:r w:rsidR="001A5122" w:rsidRPr="006A62E1">
        <w:rPr>
          <w:rFonts w:ascii="Times New Roman" w:hAnsi="Times New Roman" w:cs="Times New Roman"/>
          <w:sz w:val="24"/>
          <w:szCs w:val="24"/>
        </w:rPr>
        <w:t>(</w:t>
      </w:r>
      <w:r w:rsidR="00050DF3">
        <w:rPr>
          <w:rFonts w:ascii="Times New Roman" w:hAnsi="Times New Roman" w:cs="Times New Roman"/>
          <w:sz w:val="24"/>
          <w:szCs w:val="24"/>
        </w:rPr>
        <w:t>__________</w:t>
      </w:r>
      <w:r w:rsidR="001A5122" w:rsidRPr="006A62E1">
        <w:rPr>
          <w:rFonts w:ascii="Times New Roman" w:hAnsi="Times New Roman" w:cs="Times New Roman"/>
          <w:sz w:val="24"/>
          <w:szCs w:val="24"/>
        </w:rPr>
        <w:t>) рублей</w:t>
      </w:r>
      <w:r w:rsidRPr="006A62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0042" w:rsidRDefault="004B1577" w:rsidP="004B1577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left="19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кредитных средств сумму в </w:t>
      </w:r>
      <w:r w:rsidRPr="0039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</w:t>
      </w:r>
      <w:r w:rsidR="00050DF3">
        <w:rPr>
          <w:rStyle w:val="styledetailscontentqix7x"/>
          <w:rFonts w:ascii="Times New Roman" w:hAnsi="Times New Roman" w:cs="Times New Roman"/>
          <w:sz w:val="24"/>
          <w:szCs w:val="24"/>
        </w:rPr>
        <w:t>__________</w:t>
      </w:r>
      <w:r w:rsidR="00122AF1" w:rsidRPr="006A62E1">
        <w:rPr>
          <w:rFonts w:ascii="Times New Roman" w:hAnsi="Times New Roman" w:cs="Times New Roman"/>
          <w:sz w:val="24"/>
          <w:szCs w:val="24"/>
        </w:rPr>
        <w:t xml:space="preserve"> (</w:t>
      </w:r>
      <w:r w:rsidR="00050DF3">
        <w:rPr>
          <w:rFonts w:ascii="Times New Roman" w:hAnsi="Times New Roman" w:cs="Times New Roman"/>
          <w:sz w:val="24"/>
          <w:szCs w:val="24"/>
        </w:rPr>
        <w:t>_______________</w:t>
      </w:r>
      <w:r w:rsidR="00122AF1" w:rsidRPr="006A62E1">
        <w:rPr>
          <w:rFonts w:ascii="Times New Roman" w:hAnsi="Times New Roman" w:cs="Times New Roman"/>
          <w:sz w:val="24"/>
          <w:szCs w:val="24"/>
        </w:rPr>
        <w:t>) рублей</w:t>
      </w:r>
      <w:r w:rsidR="00CC00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1577" w:rsidRPr="002C576D" w:rsidRDefault="004B1577" w:rsidP="004B1577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left="19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2C57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п. 5 ст. 5 и п. 1 ст. 77 Федерального закона № 102-ФЗ «Об ипотеке (залоге недвижимости)»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договору. Залогодержателем по данному залогу будет являться Банк, а залогодателем – Участник долевого строительства.</w:t>
      </w:r>
    </w:p>
    <w:p w:rsidR="004B1577" w:rsidRPr="002C576D" w:rsidRDefault="004B1577" w:rsidP="004B1577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left="19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строительства, на Участника. </w:t>
      </w:r>
    </w:p>
    <w:p w:rsidR="004B1577" w:rsidRPr="002C576D" w:rsidRDefault="004B1577" w:rsidP="004B1577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left="19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п.1 ст. 77 Федерального закона «Об ипотеке (залоге недвижимости)»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договору. Залогодержателем по данному залогу будет являться Банк, залогодателем – Участник долевого строительства.</w:t>
      </w: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Порядок расчетов </w:t>
      </w:r>
      <w:r w:rsidRPr="00D01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</w:t>
      </w:r>
      <w:r w:rsidR="008D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Сторонами</w:t>
      </w:r>
    </w:p>
    <w:p w:rsidR="00610A0B" w:rsidRPr="00D54CF7" w:rsidRDefault="00610A0B" w:rsidP="00D54CF7">
      <w:pPr>
        <w:pStyle w:val="afd"/>
        <w:spacing w:before="0" w:beforeAutospacing="0" w:after="0" w:afterAutospacing="0"/>
        <w:ind w:firstLine="567"/>
        <w:jc w:val="both"/>
      </w:pPr>
      <w:r w:rsidRPr="00D54CF7">
        <w:t xml:space="preserve">6.1. Сумма </w:t>
      </w:r>
      <w:r w:rsidR="00A83AFE" w:rsidRPr="00D54CF7">
        <w:t xml:space="preserve">собственных средств </w:t>
      </w:r>
      <w:r w:rsidRPr="00D54CF7">
        <w:t>в размере</w:t>
      </w:r>
      <w:r w:rsidR="008D7F43">
        <w:t xml:space="preserve"> </w:t>
      </w:r>
      <w:r w:rsidR="00050DF3">
        <w:rPr>
          <w:rStyle w:val="styledetailscontentqix7x"/>
        </w:rPr>
        <w:t>______</w:t>
      </w:r>
      <w:r w:rsidR="00122AF1" w:rsidRPr="006A62E1">
        <w:t xml:space="preserve"> (</w:t>
      </w:r>
      <w:r w:rsidR="00050DF3">
        <w:t>_______</w:t>
      </w:r>
      <w:r w:rsidR="00122AF1" w:rsidRPr="006A62E1">
        <w:t>) рублей</w:t>
      </w:r>
      <w:r w:rsidR="008D7F43">
        <w:t xml:space="preserve"> </w:t>
      </w:r>
      <w:r w:rsidRPr="00D54CF7">
        <w:t>оплачивается</w:t>
      </w:r>
      <w:r w:rsidR="008D7F43">
        <w:t xml:space="preserve"> </w:t>
      </w:r>
      <w:r w:rsidRPr="00D54CF7">
        <w:t>в срок не позднее</w:t>
      </w:r>
      <w:r w:rsidR="00A83AFE" w:rsidRPr="00D54CF7">
        <w:t xml:space="preserve"> 2 (Двух) </w:t>
      </w:r>
      <w:r w:rsidRPr="00D54CF7">
        <w:t>банковских дней с даты государственной регистрации настоящего Договора;</w:t>
      </w:r>
    </w:p>
    <w:p w:rsidR="00610A0B" w:rsidRPr="00D54CF7" w:rsidRDefault="00A83AFE" w:rsidP="00D54CF7">
      <w:pPr>
        <w:pStyle w:val="afd"/>
        <w:spacing w:before="0" w:beforeAutospacing="0" w:after="0" w:afterAutospacing="0"/>
        <w:ind w:firstLine="567"/>
        <w:jc w:val="both"/>
      </w:pPr>
      <w:r w:rsidRPr="00D54CF7">
        <w:t xml:space="preserve">6.2. </w:t>
      </w:r>
      <w:r w:rsidR="00610A0B" w:rsidRPr="00D54CF7">
        <w:t xml:space="preserve">Сумма </w:t>
      </w:r>
      <w:r w:rsidRPr="00D54CF7">
        <w:t xml:space="preserve">кредитных средств </w:t>
      </w:r>
      <w:r w:rsidR="00610A0B" w:rsidRPr="00D54CF7">
        <w:t>в размере</w:t>
      </w:r>
      <w:r w:rsidR="00C15402">
        <w:t xml:space="preserve"> </w:t>
      </w:r>
      <w:r w:rsidR="00050DF3">
        <w:rPr>
          <w:rStyle w:val="styledetailscontentqix7x"/>
        </w:rPr>
        <w:t>_________</w:t>
      </w:r>
      <w:r w:rsidR="00122AF1" w:rsidRPr="006A62E1">
        <w:t xml:space="preserve"> (</w:t>
      </w:r>
      <w:r w:rsidR="00050DF3">
        <w:t>___________</w:t>
      </w:r>
      <w:r w:rsidR="00122AF1" w:rsidRPr="006A62E1">
        <w:t>) рублей</w:t>
      </w:r>
      <w:r w:rsidRPr="00D54CF7">
        <w:t xml:space="preserve"> </w:t>
      </w:r>
      <w:r w:rsidR="00610A0B" w:rsidRPr="00D54CF7">
        <w:t xml:space="preserve">оплачивается в срок не позднее </w:t>
      </w:r>
      <w:r w:rsidRPr="00D54CF7">
        <w:t>2</w:t>
      </w:r>
      <w:r w:rsidR="00610A0B" w:rsidRPr="00D54CF7">
        <w:t xml:space="preserve"> (</w:t>
      </w:r>
      <w:r w:rsidRPr="00D54CF7">
        <w:t>Двух</w:t>
      </w:r>
      <w:r w:rsidR="00610A0B" w:rsidRPr="00D54CF7">
        <w:t>) банковских дней с даты государственной регистрации настоящего Договора.</w:t>
      </w:r>
    </w:p>
    <w:p w:rsidR="00A83AFE" w:rsidRPr="00D54CF7" w:rsidRDefault="0015577E" w:rsidP="00A02262">
      <w:pPr>
        <w:pStyle w:val="afd"/>
        <w:spacing w:before="0" w:beforeAutospacing="0" w:after="0" w:afterAutospacing="0"/>
        <w:ind w:firstLine="567"/>
        <w:jc w:val="both"/>
        <w:rPr>
          <w:spacing w:val="-5"/>
        </w:rPr>
      </w:pPr>
      <w:r w:rsidRPr="00D54CF7">
        <w:t xml:space="preserve">6.3. </w:t>
      </w:r>
      <w:r w:rsidR="00A83AFE" w:rsidRPr="00D54CF7">
        <w:t>Обязательства по оплате считаются выполненными Участником долевого строительства только после поступления Застройщику Цены Договора в размере, предусмотренном п. 4.1 настоящего Договора.</w:t>
      </w:r>
    </w:p>
    <w:p w:rsidR="00A83AFE" w:rsidRDefault="00D54CF7" w:rsidP="00D54CF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F7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6.</w:t>
      </w:r>
      <w:r w:rsidR="00A02262"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 w:rsidRPr="00D54C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  <w:r w:rsidR="00A83AFE" w:rsidRPr="00D54C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Датой внесения Участником долевого строительства средств в счет оплаты участия в долевом строительстве будет являться дата фактического поступления денежных средств на </w:t>
      </w:r>
      <w:r w:rsidR="00A83AFE" w:rsidRPr="00D54CF7">
        <w:rPr>
          <w:rFonts w:ascii="Times New Roman" w:eastAsia="Times New Roman" w:hAnsi="Times New Roman" w:cs="Times New Roman"/>
          <w:sz w:val="24"/>
          <w:szCs w:val="24"/>
        </w:rPr>
        <w:t>расчетный счет Застройщика.</w:t>
      </w:r>
    </w:p>
    <w:p w:rsidR="00FE5A0B" w:rsidRDefault="00FE5A0B" w:rsidP="00FE5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A0226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Расчеты по договору участия в долевом строительстве Объекта недвижимости производятся с использованием номинального счета </w:t>
      </w:r>
      <w:r w:rsidR="00050D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50D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открытого в </w:t>
      </w:r>
      <w:r w:rsidR="00050D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бенефициаром по которому является участник долевого строительства;</w:t>
      </w:r>
    </w:p>
    <w:p w:rsidR="00FE5A0B" w:rsidRDefault="00FE5A0B" w:rsidP="00FE5A0B">
      <w:pPr>
        <w:spacing w:after="0" w:line="240" w:lineRule="auto"/>
        <w:ind w:firstLine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перечисление денежных средств в счет оплаты Объекта недвижимости осуществляется </w:t>
      </w:r>
      <w:r w:rsidR="00050D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50D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поручению участника долевого строительства по следующим реквизитам:  получатель денежных средств -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ООО «Гранит», ОГРН  1127604018607, ИНН 7604235865, КПП 760401001, расчётный счёт </w:t>
      </w:r>
      <w:r w:rsidR="00624A12" w:rsidRPr="00624A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40702810877030018375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в Калужском отделении №8608 ПАО Сбербанк, БИК 042908612, к/счёт 30101810100000000612, адрес места нахождения: 150000,  Ярославская область, г. Ярославль, ул. Комсомольская, д.20, офис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5A0B" w:rsidRDefault="00FE5A0B" w:rsidP="00FE5A0B">
      <w:pPr>
        <w:spacing w:after="0" w:line="240" w:lineRule="auto"/>
        <w:ind w:firstLine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после государственной регистрации в установленном действующим законодательстве порядке договора участия в долевом строительстве и его предоставления в Банк в случае если заёмщик не воспользовался «Сервисом электронной регистрации», </w:t>
      </w:r>
    </w:p>
    <w:p w:rsidR="00FE5A0B" w:rsidRDefault="00FE5A0B" w:rsidP="00FE5A0B">
      <w:pPr>
        <w:spacing w:after="0" w:line="240" w:lineRule="auto"/>
        <w:ind w:firstLine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после государственной регистрации залога прав требования участника долевого строительства в силу закона в пользу Банка, </w:t>
      </w:r>
    </w:p>
    <w:p w:rsidR="00FE5A0B" w:rsidRDefault="00FE5A0B" w:rsidP="00FE5A0B">
      <w:pPr>
        <w:spacing w:after="0" w:line="240" w:lineRule="auto"/>
        <w:ind w:firstLine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условии соответствия зарегистрированного договора участия в долевом строительстве, проекту договора участия в долевом строительстве ранее предоставленному в Банк для выдачи кредита в части указания реквизитов сторон, описания характеристик Объекта недвижимости (местоположение, площадь, стоимость основные характеристики) и описания кредитного обязательства.</w:t>
      </w:r>
    </w:p>
    <w:p w:rsidR="00FE5A0B" w:rsidRPr="00D54CF7" w:rsidRDefault="00FE5A0B" w:rsidP="00D54CF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Права и обязанности Застройщика</w:t>
      </w: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ind w:left="7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7.1. Застройщик обязуется:</w:t>
      </w:r>
    </w:p>
    <w:p w:rsidR="00610A0B" w:rsidRPr="00D0115D" w:rsidRDefault="00610A0B" w:rsidP="00A22A0C">
      <w:pPr>
        <w:widowControl w:val="0"/>
        <w:numPr>
          <w:ilvl w:val="0"/>
          <w:numId w:val="7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19"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Собственными силами и (или) с привлечением других лиц обеспечить строительство Жилого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(в том числе выполнение работ по благоустройству территории, прилегающей к Жилому дому), включая все работы, необходимые для сооружения Жилого дома, и обеспечить ввод Жилого дома в эксплуатацию в предусмотренный настоящим Договором срок.</w:t>
      </w:r>
    </w:p>
    <w:p w:rsidR="00610A0B" w:rsidRPr="00D0115D" w:rsidRDefault="00610A0B" w:rsidP="00A22A0C">
      <w:pPr>
        <w:widowControl w:val="0"/>
        <w:numPr>
          <w:ilvl w:val="0"/>
          <w:numId w:val="7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Использовать денежные суммы, полученные от Участника долевого строительства в качестве денежных средств на возмещение затрат на строительство (создание) Объекта долевого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строительства, по целевому назначению, в соответствии с п.1 ст. 18 Федерального закона от 30 декабря 2004 г. № 214-ФЗ «Об участии в долевом строительстве многоквартирных домов и иных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объектов недвижимости и о внесении изменений в некоторые законодательные акты Российской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Федерации».</w:t>
      </w:r>
    </w:p>
    <w:p w:rsidR="00610A0B" w:rsidRPr="00D0115D" w:rsidRDefault="00610A0B" w:rsidP="00A22A0C">
      <w:pPr>
        <w:widowControl w:val="0"/>
        <w:numPr>
          <w:ilvl w:val="0"/>
          <w:numId w:val="7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Построить Жилой дом в соответствии с проектно-сметной документацией и передать Участнику долевого строительства Объект долевого строительства, в т.ч. Квартиру, в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комплектации и с характеристиками, приведенными в Приложении № 2 к настоящему Договору.</w:t>
      </w:r>
    </w:p>
    <w:p w:rsidR="00610A0B" w:rsidRPr="00D0115D" w:rsidRDefault="00610A0B" w:rsidP="00A22A0C">
      <w:pPr>
        <w:widowControl w:val="0"/>
        <w:numPr>
          <w:ilvl w:val="0"/>
          <w:numId w:val="7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течение 10 (десяти) рабочих дней со дня получения разрешения на ввод Жилого дома в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эксплуатацию опубликовать соответствующую информацию на сайте в сети Интернет по следующему адресу </w:t>
      </w:r>
      <w:hyperlink r:id="rId9" w:history="1">
        <w:r w:rsidRPr="00875D1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875D1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.3-</w:t>
        </w:r>
        <w:r w:rsidRPr="00875D1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rrr</w:t>
        </w:r>
        <w:r w:rsidRPr="00875D1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875D1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610A0B" w:rsidRPr="00D0115D" w:rsidRDefault="00610A0B" w:rsidP="00A22A0C">
      <w:pPr>
        <w:widowControl w:val="0"/>
        <w:numPr>
          <w:ilvl w:val="0"/>
          <w:numId w:val="8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left="19" w:firstLine="71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течение 15 (пятнадцати) рабочих дней со дня ввода Жилого дома в эксплуатацию (но не позднее одного месяца до наступления срока передачи Объекта долевого строительства Участнику долевого строительства) Застройщик обязан в порядке, предусмотренном Федеральным законом от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30 декабря 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уведомить Участника долевого строительства:</w:t>
      </w:r>
    </w:p>
    <w:p w:rsidR="00610A0B" w:rsidRPr="00D0115D" w:rsidRDefault="00610A0B" w:rsidP="00A22A0C">
      <w:pPr>
        <w:widowControl w:val="0"/>
        <w:numPr>
          <w:ilvl w:val="0"/>
          <w:numId w:val="9"/>
        </w:numPr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 окончании строительства Жилого дома;</w:t>
      </w:r>
    </w:p>
    <w:p w:rsidR="00610A0B" w:rsidRPr="00D0115D" w:rsidRDefault="00610A0B" w:rsidP="00A22A0C">
      <w:pPr>
        <w:widowControl w:val="0"/>
        <w:numPr>
          <w:ilvl w:val="0"/>
          <w:numId w:val="9"/>
        </w:numPr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 w:line="240" w:lineRule="auto"/>
        <w:ind w:left="24" w:right="14" w:firstLine="715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 готовности Объекта долевого строительства к передаче его Участнику долевого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строительства;</w:t>
      </w:r>
    </w:p>
    <w:p w:rsidR="00610A0B" w:rsidRPr="00D0115D" w:rsidRDefault="00610A0B" w:rsidP="00A22A0C">
      <w:pPr>
        <w:widowControl w:val="0"/>
        <w:numPr>
          <w:ilvl w:val="0"/>
          <w:numId w:val="9"/>
        </w:numPr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 w:line="240" w:lineRule="auto"/>
        <w:ind w:left="73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 необходимости принять Объект долевого строительства;</w:t>
      </w:r>
    </w:p>
    <w:p w:rsidR="00610A0B" w:rsidRPr="00D0115D" w:rsidRDefault="00610A0B" w:rsidP="00A22A0C">
      <w:pPr>
        <w:widowControl w:val="0"/>
        <w:numPr>
          <w:ilvl w:val="0"/>
          <w:numId w:val="9"/>
        </w:numPr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 w:line="240" w:lineRule="auto"/>
        <w:ind w:left="73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 сроках передачи Объекта долевого строительства;</w:t>
      </w:r>
    </w:p>
    <w:p w:rsidR="00610A0B" w:rsidRPr="00D0115D" w:rsidRDefault="00610A0B" w:rsidP="00A22A0C">
      <w:pPr>
        <w:widowControl w:val="0"/>
        <w:numPr>
          <w:ilvl w:val="0"/>
          <w:numId w:val="9"/>
        </w:numPr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 w:line="240" w:lineRule="auto"/>
        <w:ind w:left="24" w:right="10" w:firstLine="71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последствиях несвоевременной приемки Объекта долевого строительства или отказа от приемки Объекта долевого строительства.</w:t>
      </w:r>
    </w:p>
    <w:p w:rsidR="00610A0B" w:rsidRPr="00D0115D" w:rsidRDefault="00610A0B" w:rsidP="00610A0B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7.1.</w:t>
      </w:r>
      <w:r w:rsidR="006219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6</w:t>
      </w:r>
      <w:r w:rsidRPr="00D0115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установленный настоящим Договором срок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передать Участнику долевого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 Объект долевого строительства по Акту приема-передачи Объекта долевого строительства при условии надлежащего и полного исполнения Участником долевого строительства своих обязанностей по настоящему Договору. При этом Стороны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согласовывают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право Застройщика передать Объект долевого строительства Участнику долевого строительства до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предусмотренного настоящим пунктом срока при условии письменного уведомления Застройщиком Участника долевого строительства о сроке передачи Объекта долевого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строительства, с соблюдением порядка, указанного в п. 7.1.</w:t>
      </w:r>
      <w:r w:rsidR="006219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настоящего Договора.</w:t>
      </w: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Акт приема-передачи Объекта долевого строительства подписывается Застройщиком и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долевого строительства или их представителями, действующими на основании доверенности.</w:t>
      </w: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недостатков, которые делают Объект долевого строительства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непригодным для использования, по требованию Участника долевого строительства Застройщиком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составляется акт с указанием выявленных недостатков и срока их устранения Застройщиком. В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3 (трех) рабочих дней после устранения недостатков Застройщик передает Участнику долевого строительства Объект долевого строительства с составлением Акта приема-передачи Объекта долевого строительства.</w:t>
      </w: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лестничных проемов, лестничных клеток, инженерные сооружения,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коммуникации, иное оборудование и имущество, обслуживающее имущество более чем одного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собственника, принадлежат в соответствии со ст.290 ГК РФ участникам долевого строительства на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праве общей долевой собственности, пропорционально занимаемым ими площадям. Передача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 имущества по акту не производится.</w:t>
      </w: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уклонении Участника долевого строительства от принятия Объекта долевого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строительства в установленный настоящим Договором срок или при отказе Участника долевого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 от принятия Объекта долевого строительства Застройщик по истечении 2 (двух) месяцев со дня, предусмотренного настоящим Договором для передачи Объекта долевого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строительства Участнику долевого строительства, вправе составить Акт приема-передачи Объекта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долевого строительства в одностороннем порядке. При этом риск случайной гибели Объекта долевого строительства признается перешедшим к Участнику долевого строительства со дня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составления Акта приема-передачи Объекта долевого строительства в одностороннем порядке. Указанные меры могут применяться только в случае, если Застройщик обладает сведениями о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получении Участником долевого строительства уведомления, предусмотренного п.7.1.6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настоящего Договора, либо оператором почтовой связи заказное письмо возвращено с сообщением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 отказе Участника долевого строительства от его получения или в связи с отсутствием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долевого строительства по указанному им почтовому адресу.</w:t>
      </w:r>
    </w:p>
    <w:p w:rsidR="00610A0B" w:rsidRPr="00D0115D" w:rsidRDefault="00610A0B" w:rsidP="00A22A0C">
      <w:pPr>
        <w:widowControl w:val="0"/>
        <w:numPr>
          <w:ilvl w:val="0"/>
          <w:numId w:val="10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"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Обеспечить сохранность Квартиры и ее комплектации до передачи ее по Акту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приема-передачи Объекта долевого строительства Участнику долевого строительства.</w:t>
      </w:r>
    </w:p>
    <w:p w:rsidR="00610A0B" w:rsidRPr="00D0115D" w:rsidRDefault="00610A0B" w:rsidP="00A22A0C">
      <w:pPr>
        <w:widowControl w:val="0"/>
        <w:numPr>
          <w:ilvl w:val="0"/>
          <w:numId w:val="10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" w:right="10"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Выполнить работы по инженерному обеспечению, благоустройству, озеленению и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вводу Жилого дома в эксплуатацию.</w:t>
      </w:r>
    </w:p>
    <w:p w:rsidR="00610A0B" w:rsidRPr="00D0115D" w:rsidRDefault="00610A0B" w:rsidP="00A22A0C">
      <w:pPr>
        <w:widowControl w:val="0"/>
        <w:numPr>
          <w:ilvl w:val="0"/>
          <w:numId w:val="10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" w:right="10"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Сообщать Участнику долевого строительства по требованию последнего о ходе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работ по строительству Жилого дома.</w:t>
      </w:r>
    </w:p>
    <w:p w:rsidR="00610A0B" w:rsidRPr="00D0115D" w:rsidRDefault="00610A0B" w:rsidP="00A22A0C">
      <w:pPr>
        <w:widowControl w:val="0"/>
        <w:numPr>
          <w:ilvl w:val="0"/>
          <w:numId w:val="10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" w:right="10"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Участнику долевого строительства информацию о себе в соответствии с действующим законодательством.</w:t>
      </w:r>
    </w:p>
    <w:p w:rsidR="00610A0B" w:rsidRPr="00D0115D" w:rsidRDefault="00610A0B" w:rsidP="00A22A0C">
      <w:pPr>
        <w:widowControl w:val="0"/>
        <w:numPr>
          <w:ilvl w:val="0"/>
          <w:numId w:val="10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" w:right="10"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случае явной невозможности завершения строительства Жилого дома в предусмотренный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Договором срок не позднее, чем за 2 (два) месяца до истечения этого срока, направить в адрес Участника долевого строительства сообщение в письменной форме с предложением изменить настоящий Договор в части увеличения установленного Договором срока, но не более чем на 3 (три) месяца.</w:t>
      </w: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7.2. Застройщик имеет право:</w:t>
      </w:r>
    </w:p>
    <w:p w:rsidR="00610A0B" w:rsidRPr="00D0115D" w:rsidRDefault="00610A0B" w:rsidP="00A22A0C">
      <w:pPr>
        <w:widowControl w:val="0"/>
        <w:numPr>
          <w:ilvl w:val="0"/>
          <w:numId w:val="1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left="14" w:right="19" w:firstLine="71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расторжения настоящего Договора в судебном порядке в случаях и в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порядке, предусмотренных действующим законодательством Российской Федерации.</w:t>
      </w:r>
    </w:p>
    <w:p w:rsidR="00610A0B" w:rsidRPr="00D0115D" w:rsidRDefault="00610A0B" w:rsidP="00A22A0C">
      <w:pPr>
        <w:widowControl w:val="0"/>
        <w:numPr>
          <w:ilvl w:val="0"/>
          <w:numId w:val="1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left="14" w:right="24" w:firstLine="71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Одностороннего отказа от исполнения настоящего Договора в случаях и в порядке, предусмотренных действующим законодательством Российской Федерации.</w:t>
      </w:r>
    </w:p>
    <w:p w:rsidR="00610A0B" w:rsidRPr="00D0115D" w:rsidRDefault="00610A0B" w:rsidP="00A22A0C">
      <w:pPr>
        <w:widowControl w:val="0"/>
        <w:numPr>
          <w:ilvl w:val="0"/>
          <w:numId w:val="1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left="14" w:right="19" w:firstLine="71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Не передавать Участнику долевого строительства Объект долевого строительства до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полной оплаты Участником долевого строительства Цены Договора.</w:t>
      </w:r>
    </w:p>
    <w:p w:rsidR="00610A0B" w:rsidRPr="00D0115D" w:rsidRDefault="00610A0B" w:rsidP="00A22A0C">
      <w:pPr>
        <w:widowControl w:val="0"/>
        <w:numPr>
          <w:ilvl w:val="0"/>
          <w:numId w:val="1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left="14" w:right="19" w:firstLine="71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Передать свои права и обязанности по настоящему Договору третьим лицам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только с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 согласия Участника долевого строительства и Кредитора.</w:t>
      </w:r>
    </w:p>
    <w:p w:rsidR="00610A0B" w:rsidRPr="00D0115D" w:rsidRDefault="00610A0B" w:rsidP="00A22A0C">
      <w:pPr>
        <w:widowControl w:val="0"/>
        <w:numPr>
          <w:ilvl w:val="0"/>
          <w:numId w:val="1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left="14" w:right="19" w:firstLine="71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Досрочно завершить строительство Жилого дома, получить разрешение на ввод Жилого дома в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эксплуатацию и досрочно передать Объект долевого строительства Участнику долевого строительства в соответствии с условиями настоящего Договора.</w:t>
      </w: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Права и обязанности Участника долевого строительства</w:t>
      </w: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left="7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8.1. </w:t>
      </w:r>
      <w:r w:rsidRPr="00D0115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Участник долевого строительства обязуется:</w:t>
      </w:r>
    </w:p>
    <w:p w:rsidR="00610A0B" w:rsidRPr="00D0115D" w:rsidRDefault="00610A0B" w:rsidP="00A22A0C">
      <w:pPr>
        <w:widowControl w:val="0"/>
        <w:numPr>
          <w:ilvl w:val="0"/>
          <w:numId w:val="12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24" w:firstLine="72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Своевременно оплатить Застройщику Цену Договора, указанную в п.4.1 настоящего Договора, в порядке, предусмотренном Разделом 6 настоящего Договора.</w:t>
      </w:r>
    </w:p>
    <w:p w:rsidR="00610A0B" w:rsidRPr="00D0115D" w:rsidRDefault="00610A0B" w:rsidP="00A22A0C">
      <w:pPr>
        <w:widowControl w:val="0"/>
        <w:numPr>
          <w:ilvl w:val="0"/>
          <w:numId w:val="12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29" w:firstLine="72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Объект долевого строительства у Застройщика по Акту приема-передачи Объекта долевого строительства, для чего обязан явиться для приемки Объекта долевого строительства в сроки и по адресу, определенные Застройщиком в письменном сообщении,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направляемом Участнику долевого строительства в соответствии с п.7.1.</w:t>
      </w:r>
      <w:r w:rsidR="008C20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настоящего Договора.</w:t>
      </w: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подписания Акта приёма-передачи Объекта долевого строительства или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составления Застройщиком данного акта в одностороннем порядке в случаях, предусмотренных пунктом 6 статьи 8 Федерального закона от 30 декабря 2004 г. № 214-ФЗ «Об участии в долевом строительстве </w:t>
      </w:r>
      <w:r w:rsidRPr="00D0115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многоквартирных домов и иных объектов недвижимости и о внесении изменений в некоторые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законодательные акты Российской Федерации» в соответствии с п.7.1.7 настоящего Договора, Участник</w:t>
      </w:r>
      <w:r w:rsidR="00DA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долевого строительства принимает на себя бремя содержания Объекта долевого строительства, становится ответственным за сохранность, несет риск случайной гибели или случайного повреждения Объекта долевого строительства, приобретает обязательства по обеспечению надлежащего санитарного и технического состояния Объекта долевого строительства, несет расходы по оплате за услуги и работы по управлению имуществом Жилого дома,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расходы по содержанию, текущему и капитальному ремонту общего имущества Жилого дома, расходы по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оплате электроэнергии, теплоснабжения, водоотведения, отопления, горячего и холодного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водоснабжения Объекта долевого строительства, вывоза твердых бытовых отходов, уборки Жилого дома и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прилегающей к нему территории, расходы по охране Жилого дома и другие необходимые расходы,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связанные с эксплуатацией имущества и обеспечением функционирования Объекта долевого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в соответствии с его назначением.</w:t>
      </w:r>
    </w:p>
    <w:p w:rsidR="00610A0B" w:rsidRPr="00D0115D" w:rsidRDefault="00610A0B" w:rsidP="00A22A0C">
      <w:pPr>
        <w:widowControl w:val="0"/>
        <w:numPr>
          <w:ilvl w:val="0"/>
          <w:numId w:val="13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left="5" w:right="14" w:firstLine="72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все расходы, связанные с перечислением предусмотренных настоящим Договором денежных средств Застройщику.</w:t>
      </w:r>
    </w:p>
    <w:p w:rsidR="00610A0B" w:rsidRPr="00D0115D" w:rsidRDefault="00610A0B" w:rsidP="00A22A0C">
      <w:pPr>
        <w:widowControl w:val="0"/>
        <w:numPr>
          <w:ilvl w:val="0"/>
          <w:numId w:val="13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left="5" w:right="5" w:firstLine="72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Совершить все необходимые действия для регистрации права собственности на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Квартиру и залога (ипотеки) либо обеспечить Застройщика всеми необходимыми полномочиями для осуществления необходимых регистрационных действий по Квартире.</w:t>
      </w:r>
    </w:p>
    <w:p w:rsidR="00610A0B" w:rsidRPr="00D0115D" w:rsidRDefault="00610A0B" w:rsidP="00A22A0C">
      <w:pPr>
        <w:widowControl w:val="0"/>
        <w:numPr>
          <w:ilvl w:val="0"/>
          <w:numId w:val="13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left="5" w:firstLine="72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 получения документа, подтверждающего</w:t>
      </w:r>
      <w:r w:rsidR="00DA1DD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государственную регистрацию</w:t>
      </w:r>
      <w:r w:rsidR="00DA1DD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права собственности на Квартиру не проводить в Квартире работы, связанные с отступлением от проекта (перепланировка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и/или переустройство, как то: возведение внутренних межкомнатных перегородок, разводку всех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инженерных коммуникаций, электрики и т.д.). Участник долевого строительства настоящим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считается извещенным о том, что отделочные работы в Квартире, любые переустройства и/или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перепланировки, выполняются им за свой счёт. Перепланировка и/или переустройство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производятся при получении согласования компетентных органов в порядке, установленном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законодательством РФ. Застройщик не несёт ответственности за проведение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Участником долевого строительства работ, перечисленных в настоящем пункте, до получения документа, подтверждающего государственную регистрацию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собственности на Квартиру, в том числе, за последствия указанных действий.</w:t>
      </w:r>
    </w:p>
    <w:p w:rsidR="00610A0B" w:rsidRPr="00D0115D" w:rsidRDefault="00610A0B" w:rsidP="00A22A0C">
      <w:pPr>
        <w:widowControl w:val="0"/>
        <w:numPr>
          <w:ilvl w:val="0"/>
          <w:numId w:val="13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left="5" w:right="10" w:firstLine="72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 получения документа, подтверждающего государственную регистрацию права собственности на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Квартиру не проводить в Жилом доме и в Квартире любые работы, которые затрагивают фасад здания и его элементы (установка снаружи здания любых устройств и сооружений, остекление лоджий, а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также любые другие работы, затрагивающие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внешний вид и конструкцию фасада здания), без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 согласия Застройщика.</w:t>
      </w: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8.2. Участник долевого строительства вправе:</w:t>
      </w:r>
    </w:p>
    <w:p w:rsidR="00610A0B" w:rsidRPr="00D0115D" w:rsidRDefault="00610A0B" w:rsidP="00A22A0C">
      <w:pPr>
        <w:widowControl w:val="0"/>
        <w:numPr>
          <w:ilvl w:val="0"/>
          <w:numId w:val="14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9" w:firstLine="72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Расторгнуть или отказаться в одностороннем порядке от исполнения настоящего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Договора в случаях, предусмотренных действующим законодательством Российской Федерации, в том числе в случаях, предусмотренных Федеральным законом от 30 декабря 2004 г. № 214-ФЗ «Об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участии в долевом строительстве многоквартирных домов и иных объектов недвижимости и о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внесении изменений в некоторые законодательные акты Российской Федерации» при наличии письменного согласия Кредитора.</w:t>
      </w:r>
    </w:p>
    <w:p w:rsidR="00610A0B" w:rsidRPr="00D0115D" w:rsidRDefault="00610A0B" w:rsidP="00A22A0C">
      <w:pPr>
        <w:widowControl w:val="0"/>
        <w:numPr>
          <w:ilvl w:val="0"/>
          <w:numId w:val="14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24" w:firstLine="72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Переуступить права по настоящему Договору в отношении Объекта долевого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строительства только с</w:t>
      </w:r>
      <w:r w:rsidR="008C20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письменного согласия Кредитора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».</w:t>
      </w:r>
    </w:p>
    <w:p w:rsidR="00610A0B" w:rsidRPr="00D0115D" w:rsidRDefault="00610A0B" w:rsidP="00A22A0C">
      <w:pPr>
        <w:widowControl w:val="0"/>
        <w:numPr>
          <w:ilvl w:val="0"/>
          <w:numId w:val="14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9" w:firstLine="72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Застройщика информацию о ходе строительства и использовании переданных ему денежных средств.</w:t>
      </w:r>
    </w:p>
    <w:p w:rsidR="00610A0B" w:rsidRPr="00D0115D" w:rsidRDefault="00610A0B" w:rsidP="00A22A0C">
      <w:pPr>
        <w:widowControl w:val="0"/>
        <w:numPr>
          <w:ilvl w:val="0"/>
          <w:numId w:val="14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4" w:firstLine="725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Застройщика предоставления документов, подтверждающих оплату Цены Договора.</w:t>
      </w: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before="298" w:after="0" w:line="240" w:lineRule="auto"/>
        <w:ind w:right="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Качество Объекта долевого строительства. Гарантия качества</w:t>
      </w:r>
    </w:p>
    <w:p w:rsidR="00610A0B" w:rsidRPr="00D0115D" w:rsidRDefault="00610A0B" w:rsidP="00A22A0C">
      <w:pPr>
        <w:widowControl w:val="0"/>
        <w:numPr>
          <w:ilvl w:val="0"/>
          <w:numId w:val="15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before="408" w:after="0" w:line="240" w:lineRule="auto"/>
        <w:ind w:left="10" w:right="5" w:firstLine="69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Качество Объекта долевого строительства, который будет передан Застройщиком Участнику долевого строительства, должно соответствовать условиям настоящего Договора, требованиям технических регламентов, ГОСТов, проектной документации и градостроительных регламентов, а также иным обязательным требованиям в области строительства.</w:t>
      </w:r>
    </w:p>
    <w:p w:rsidR="00610A0B" w:rsidRPr="00D0115D" w:rsidRDefault="00610A0B" w:rsidP="00A22A0C">
      <w:pPr>
        <w:widowControl w:val="0"/>
        <w:numPr>
          <w:ilvl w:val="0"/>
          <w:numId w:val="16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left="10" w:firstLine="699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Гарантийный срок:</w:t>
      </w:r>
    </w:p>
    <w:p w:rsidR="00610A0B" w:rsidRPr="00D0115D" w:rsidRDefault="00610A0B" w:rsidP="00610A0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" w:right="4" w:firstLine="69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А) гарантийный срок на Объект долевого строительства, за исключением технологического и инженерного оборудования, входящего в состав Объекта долевого строительства, будет составлять 5 (пять) лет со дня передачи  Застройщиком Объекта долевого строительства Участнику долевого строительства;</w:t>
      </w:r>
    </w:p>
    <w:p w:rsidR="00610A0B" w:rsidRPr="00D0115D" w:rsidRDefault="00610A0B" w:rsidP="00610A0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" w:right="4" w:firstLine="69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Б) гарантийный срок на технологическое и инженерное оборудование, входящее в состав Объекта долевого строительства, будет составлять 3 (Три) года со дня подписания первого передаточного акта или иного документа о передаче Объекта долевого строительства с любым из участников долевого строительства сданного в эксплуатацию Жилого дома;</w:t>
      </w:r>
    </w:p>
    <w:p w:rsidR="00610A0B" w:rsidRPr="00D0115D" w:rsidRDefault="00610A0B" w:rsidP="00610A0B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left="10" w:right="5" w:firstLine="69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B) гарантийный срок на имущество, входящее в комплектацию жилого помещения (квартиры): двери, включая дверные ручки, сантехнику, окна, напольные и настенные покрытия, трубы и электропроводку будет равняться гарантийному сроку, установленному производителями данного имущества.</w:t>
      </w:r>
    </w:p>
    <w:p w:rsidR="00610A0B" w:rsidRPr="00D0115D" w:rsidRDefault="00610A0B" w:rsidP="00610A0B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9.3.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с Участником долевого строительства.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суд.</w:t>
      </w:r>
    </w:p>
    <w:p w:rsidR="00610A0B" w:rsidRPr="00D0115D" w:rsidRDefault="00610A0B" w:rsidP="00610A0B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Участником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:rsidR="00610A0B" w:rsidRPr="00D0115D" w:rsidRDefault="00610A0B" w:rsidP="00610A0B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9.4.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Стороны исходят из того, что свидетельством качества Квартиры, соответствия ее требованиям технических регламентов, проектной документации и градостроительных регламентов, а также иным обязательным требованиям является Разрешение на ввод Объекта недвижимости в эксплуатацию, выданное в установленном порядке.</w:t>
      </w: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left="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Срок действия Договора</w:t>
      </w:r>
    </w:p>
    <w:p w:rsidR="00610A0B" w:rsidRPr="00D0115D" w:rsidRDefault="00610A0B" w:rsidP="00A22A0C">
      <w:pPr>
        <w:widowControl w:val="0"/>
        <w:numPr>
          <w:ilvl w:val="0"/>
          <w:numId w:val="17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before="326" w:after="0" w:line="240" w:lineRule="auto"/>
        <w:ind w:right="5"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Настоящий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Ярославской области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до полного исполнения Сторонами своих обязательств.</w:t>
      </w:r>
    </w:p>
    <w:p w:rsidR="00610A0B" w:rsidRPr="00D0115D" w:rsidRDefault="00610A0B" w:rsidP="00A22A0C">
      <w:pPr>
        <w:widowControl w:val="0"/>
        <w:numPr>
          <w:ilvl w:val="0"/>
          <w:numId w:val="17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Обязательства Застройщика считаются исполненными с момента оформления Акта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Объекта долевого строительства.</w:t>
      </w:r>
    </w:p>
    <w:p w:rsidR="00610A0B" w:rsidRPr="00D0115D" w:rsidRDefault="00610A0B" w:rsidP="00A22A0C">
      <w:pPr>
        <w:widowControl w:val="0"/>
        <w:numPr>
          <w:ilvl w:val="0"/>
          <w:numId w:val="17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Обязательства Участника долевого строительства считаются исполненными с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момента уплаты в полном объеме денежных средств в соответствии с настоящим Договором и подписания Сторонами Акта приема-передачи Объекта долевого строительства.</w:t>
      </w:r>
    </w:p>
    <w:p w:rsidR="00610A0B" w:rsidRPr="00D0115D" w:rsidRDefault="00610A0B" w:rsidP="00A22A0C">
      <w:pPr>
        <w:widowControl w:val="0"/>
        <w:numPr>
          <w:ilvl w:val="0"/>
          <w:numId w:val="17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Прекращение обязательств согласно п. 10.2 и п. 10.3 настоящего Договора не влечет за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 прекращение гарантийного срока, указанного в Разделе 9 настоящего Договора, и обязательств Застройщика по устранению недостатков, выявленных в период действия гарантийного срока.</w:t>
      </w:r>
    </w:p>
    <w:p w:rsidR="00610A0B" w:rsidRPr="00D0115D" w:rsidRDefault="00610A0B" w:rsidP="00A22A0C">
      <w:pPr>
        <w:widowControl w:val="0"/>
        <w:numPr>
          <w:ilvl w:val="0"/>
          <w:numId w:val="17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 случае,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№ 214-ФЗ требованиям к застройщику, Участник долевого строительства не имеет права на односторонний отказ от исполнения Договора во внесудебном порядке.</w:t>
      </w: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Порядок разрешения споров</w:t>
      </w:r>
    </w:p>
    <w:p w:rsidR="00610A0B" w:rsidRPr="00D0115D" w:rsidRDefault="00610A0B" w:rsidP="00A22A0C">
      <w:pPr>
        <w:widowControl w:val="0"/>
        <w:numPr>
          <w:ilvl w:val="0"/>
          <w:numId w:val="18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before="269"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10A0B" w:rsidRPr="00D0115D" w:rsidRDefault="00610A0B" w:rsidP="00A22A0C">
      <w:pPr>
        <w:widowControl w:val="0"/>
        <w:numPr>
          <w:ilvl w:val="0"/>
          <w:numId w:val="18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и разногласия между Сторонами относительно настоящего Договора до обращения в суд подлежат разрешению в порядке предъявления письменных претензий. Срок ответа на претензию 7 (семь) рабочих дней.</w:t>
      </w:r>
    </w:p>
    <w:p w:rsidR="00610A0B" w:rsidRPr="00D0115D" w:rsidRDefault="00610A0B" w:rsidP="00A22A0C">
      <w:pPr>
        <w:widowControl w:val="0"/>
        <w:numPr>
          <w:ilvl w:val="0"/>
          <w:numId w:val="18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достижения согласия по спорному вопросу в претензионном порядке Стороны могут передать спор в суд в соответствии с правилами о подведомственности и подсудности, установленными законодательством Российской Федерации.</w:t>
      </w:r>
    </w:p>
    <w:p w:rsidR="00610A0B" w:rsidRPr="00D0115D" w:rsidRDefault="00610A0B" w:rsidP="00610A0B">
      <w:pPr>
        <w:widowControl w:val="0"/>
        <w:shd w:val="clear" w:color="auto" w:fill="FFFFFF"/>
        <w:tabs>
          <w:tab w:val="left" w:pos="10195"/>
        </w:tabs>
        <w:autoSpaceDE w:val="0"/>
        <w:autoSpaceDN w:val="0"/>
        <w:adjustRightInd w:val="0"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A0B" w:rsidRPr="00D0115D" w:rsidRDefault="00610A0B" w:rsidP="00610A0B">
      <w:pPr>
        <w:widowControl w:val="0"/>
        <w:shd w:val="clear" w:color="auto" w:fill="FFFFFF"/>
        <w:tabs>
          <w:tab w:val="left" w:pos="10195"/>
        </w:tabs>
        <w:autoSpaceDE w:val="0"/>
        <w:autoSpaceDN w:val="0"/>
        <w:adjustRightInd w:val="0"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12. Ответственность Сторон</w:t>
      </w:r>
    </w:p>
    <w:p w:rsidR="00610A0B" w:rsidRPr="00D0115D" w:rsidRDefault="00610A0B" w:rsidP="00A22A0C">
      <w:pPr>
        <w:widowControl w:val="0"/>
        <w:numPr>
          <w:ilvl w:val="0"/>
          <w:numId w:val="19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before="235"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Стороны несут ответственность за неисполнение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610A0B" w:rsidRPr="00D0115D" w:rsidRDefault="00610A0B" w:rsidP="00A22A0C">
      <w:pPr>
        <w:widowControl w:val="0"/>
        <w:numPr>
          <w:ilvl w:val="0"/>
          <w:numId w:val="19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нарушении Участником долевого строительства сроков оплаты Цены Договора он уплачивает Застройщику неустойку (пени) в размере 1/300 ключевой ставки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Центрального банка Российской Федерации, действующей на день исполнения обязательства, от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просроченного платежа за каждый день просрочки.</w:t>
      </w:r>
    </w:p>
    <w:p w:rsidR="00610A0B" w:rsidRPr="00D0115D" w:rsidRDefault="00610A0B" w:rsidP="00A22A0C">
      <w:pPr>
        <w:widowControl w:val="0"/>
        <w:numPr>
          <w:ilvl w:val="0"/>
          <w:numId w:val="19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Участник долевого строительства не вправе осуществлять </w:t>
      </w:r>
      <w:r w:rsidRPr="00D0115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lastRenderedPageBreak/>
        <w:t>перепланировку/переустройство в Квартире до оформления права собственности Участника долевого строительства на Квартиру. В случае нарушения Участником долевого строительства норм указанного пункта – он уплачивает Застройщику штраф – 10 (десять) % от Цены договора, установленной разделом 4 настоящего Договора.</w:t>
      </w:r>
    </w:p>
    <w:p w:rsidR="00610A0B" w:rsidRPr="00D0115D" w:rsidRDefault="00610A0B" w:rsidP="00A22A0C">
      <w:pPr>
        <w:widowControl w:val="0"/>
        <w:numPr>
          <w:ilvl w:val="0"/>
          <w:numId w:val="19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договора, установленной разделом 4 настоящего Договора.</w:t>
      </w:r>
    </w:p>
    <w:p w:rsidR="00610A0B" w:rsidRPr="00D0115D" w:rsidRDefault="00610A0B" w:rsidP="00610A0B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A0B" w:rsidRPr="00D0115D" w:rsidRDefault="00610A0B" w:rsidP="00610A0B">
      <w:pPr>
        <w:widowControl w:val="0"/>
        <w:shd w:val="clear" w:color="auto" w:fill="FFFFFF"/>
        <w:tabs>
          <w:tab w:val="left" w:pos="567"/>
          <w:tab w:val="left" w:pos="9498"/>
        </w:tabs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13. Обстоятельства непреодолимой силы (форс-мажор). Освобождение от ответственности</w:t>
      </w:r>
    </w:p>
    <w:p w:rsidR="00610A0B" w:rsidRPr="00D0115D" w:rsidRDefault="00610A0B" w:rsidP="00A22A0C">
      <w:pPr>
        <w:widowControl w:val="0"/>
        <w:numPr>
          <w:ilvl w:val="0"/>
          <w:numId w:val="20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before="269"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Стороны освобождаются от ответственности за неисполнение или ненадлежащее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обязательств, принятых на себя по настоящему Договору, если надлежащее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исполнение оказалось невозможным вследствие наступления обстоятельств непреодолимой силы.</w:t>
      </w:r>
    </w:p>
    <w:p w:rsidR="00610A0B" w:rsidRPr="00D0115D" w:rsidRDefault="00610A0B" w:rsidP="00A22A0C">
      <w:pPr>
        <w:widowControl w:val="0"/>
        <w:numPr>
          <w:ilvl w:val="0"/>
          <w:numId w:val="20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Понятием обстоятельств непреодолимой силы охватываются внешние и чрезвычайные события, отсутствовавшие во время подписания настоящего Договора и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наступившие помимо воли и желания Сторон, действия которых Стороны не могли предотвратить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мерами и средствами, которые оправданно и целесообразно ожидать от добросовестно действующей Стороны. К подобным обстоятельствам Стороны относят: военные действия, эпидемии, пожары, природные катастрофы и стихийные бедствия, акты и действия государственных и муниципальных органов, делающие невозможными исполнение обязательств по настоящему Договору в соответствии с законным порядком.</w:t>
      </w:r>
    </w:p>
    <w:p w:rsidR="00610A0B" w:rsidRPr="00D0115D" w:rsidRDefault="00610A0B" w:rsidP="00A22A0C">
      <w:pPr>
        <w:widowControl w:val="0"/>
        <w:numPr>
          <w:ilvl w:val="0"/>
          <w:numId w:val="20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Сторона, для которой исполнение обязательств по настоящему Договору стало невозможным в связи с наступлением обстоятельств непреодолимой силы, должна не позднее 10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(десяти) календарных дней с момента наступления таких обстоятельств письменно известить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другую Сторону о наступлении, виде и возможной продолжительности действия обстоятельств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непреодолимой силы, препятствующих исполнению настоящего Договора. Если о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вышеупомянутых событиях не будет своевременно сообщено, Стороны теряют право ссылаться на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обстоятельства как на причину невыполнения своих обязательств по настоящему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Договору. Достаточным подтверждением обстоятельств непреодолимой силы является письменное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свидетельство, выданное соответствующей торгово-промышленной палатой или иным компетентным органом.</w:t>
      </w:r>
    </w:p>
    <w:p w:rsidR="00610A0B" w:rsidRPr="00D0115D" w:rsidRDefault="00610A0B" w:rsidP="00A22A0C">
      <w:pPr>
        <w:widowControl w:val="0"/>
        <w:numPr>
          <w:ilvl w:val="0"/>
          <w:numId w:val="20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продолжительности обстоятельств и разумному сроку для устранения их последствий.</w:t>
      </w:r>
    </w:p>
    <w:p w:rsidR="00610A0B" w:rsidRPr="00D0115D" w:rsidRDefault="00610A0B" w:rsidP="00A22A0C">
      <w:pPr>
        <w:widowControl w:val="0"/>
        <w:numPr>
          <w:ilvl w:val="0"/>
          <w:numId w:val="20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действие обстоятельств непреодолимой силы продолжается более 90 (девяносто) календарных дней, Стороны должны договориться о порядке исполнения или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прекращении настоящего Договора. Если соглашение Сторонами не достигнуто, любая из Сторон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в одностороннем порядке отказаться от исполнения условий настоящего Договора,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предварительно уведомив об этом другую Сторону путем направления заказным письмом другой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Стороне соответствующего извещения не менее чем за 1 (один) месяц до отказа от исполнения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условий настоящего Договора. Указанный порядок одностороннего отказа от исполнения условий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настоящего Договора не применяется в случаях, отличных от описанного в настоящем пункте.</w:t>
      </w: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14. Заключительные положения</w:t>
      </w:r>
    </w:p>
    <w:p w:rsidR="00610A0B" w:rsidRPr="00D0115D" w:rsidRDefault="00610A0B" w:rsidP="00A22A0C">
      <w:pPr>
        <w:widowControl w:val="0"/>
        <w:numPr>
          <w:ilvl w:val="0"/>
          <w:numId w:val="2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240" w:after="0" w:line="240" w:lineRule="auto"/>
        <w:ind w:right="11"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Любая информация о финансовом положении Сторон и условиях договоров с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третьими лицами, участвующими в строительстве Жилого дома, будет считаться конфиденциальной и не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подлежащей разглашению. Иные условия конфиденциальности могут быть установлены по требованию любой из Сторон.</w:t>
      </w:r>
    </w:p>
    <w:p w:rsidR="00610A0B" w:rsidRPr="00D0115D" w:rsidRDefault="00610A0B" w:rsidP="00A22A0C">
      <w:pPr>
        <w:widowControl w:val="0"/>
        <w:numPr>
          <w:ilvl w:val="0"/>
          <w:numId w:val="2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 всех изменениях в платежных, почтовых и других реквизитах Стороны обязаны в течение 5 (пяти) рабочих дней извещать друг друга.</w:t>
      </w:r>
    </w:p>
    <w:p w:rsidR="00610A0B" w:rsidRPr="00D0115D" w:rsidRDefault="00610A0B" w:rsidP="00A22A0C">
      <w:pPr>
        <w:widowControl w:val="0"/>
        <w:numPr>
          <w:ilvl w:val="0"/>
          <w:numId w:val="2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изменения и дополнения к настоящему Договору оформляются при наличии письменного согласия Кредитора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дополнительными соглашениями Сторон в письменной форме,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подлежат государственной регистрации и являются неотъемлемой частью настоящего Договора.</w:t>
      </w:r>
    </w:p>
    <w:p w:rsidR="00610A0B" w:rsidRDefault="00610A0B" w:rsidP="00A22A0C">
      <w:pPr>
        <w:widowControl w:val="0"/>
        <w:numPr>
          <w:ilvl w:val="0"/>
          <w:numId w:val="2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расторжения или отказа от исполнения настоящего Договора, полученные в счет оплаты настоящего Договора денежные средства, Участник долевого строительства поручает Застройщику направлять  на счет</w:t>
      </w:r>
      <w:r w:rsidR="00167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Кредитора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0A0B" w:rsidRPr="003E61F7" w:rsidRDefault="00610A0B" w:rsidP="00610A0B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36D">
        <w:rPr>
          <w:rFonts w:ascii="Times New Roman" w:hAnsi="Times New Roman"/>
          <w:sz w:val="24"/>
          <w:szCs w:val="24"/>
          <w:lang w:eastAsia="ru-RU"/>
        </w:rPr>
        <w:t xml:space="preserve">В случае расторжения настоящего Договора (по любым основаниям и по инициативе любой из сторон), участник долевого строительства  поручает Застройщику  в своих интересах перечислить в срок </w:t>
      </w:r>
      <w:r w:rsidRPr="003E61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 позднее _</w:t>
      </w:r>
      <w:r w:rsidRPr="005363DF">
        <w:rPr>
          <w:rFonts w:ascii="Times New Roman" w:hAnsi="Times New Roman"/>
          <w:color w:val="FF0000"/>
          <w:sz w:val="24"/>
          <w:szCs w:val="24"/>
          <w:lang w:eastAsia="ru-RU"/>
        </w:rPr>
        <w:t>____</w:t>
      </w:r>
      <w:r w:rsidRPr="0000436D">
        <w:rPr>
          <w:rFonts w:ascii="Times New Roman" w:hAnsi="Times New Roman"/>
          <w:sz w:val="24"/>
          <w:szCs w:val="24"/>
          <w:lang w:eastAsia="ru-RU"/>
        </w:rPr>
        <w:t xml:space="preserve"> банковских дней с даты расторжения Договора, денежные средства в размере денежного взноса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00436D">
        <w:rPr>
          <w:rFonts w:ascii="Times New Roman" w:hAnsi="Times New Roman"/>
          <w:sz w:val="24"/>
          <w:szCs w:val="24"/>
          <w:lang w:eastAsia="ru-RU"/>
        </w:rPr>
        <w:t xml:space="preserve"> уплаченного по настоящему Договору за счет кредитных средств, предоставленных Участнику долевого строительства </w:t>
      </w:r>
      <w:r w:rsidR="00050DF3" w:rsidRPr="003E61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</w:t>
      </w:r>
      <w:r w:rsidR="00916211" w:rsidRPr="003E61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на счет № </w:t>
      </w:r>
      <w:r w:rsidR="00050DF3" w:rsidRPr="003E61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</w:t>
      </w:r>
      <w:r w:rsidR="00916211" w:rsidRPr="003E61F7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="00916211" w:rsidRPr="003E61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r w:rsidR="00050DF3" w:rsidRPr="003E61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</w:t>
      </w:r>
      <w:r w:rsidR="00916211" w:rsidRPr="003E61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 с указанием в назначении платежа:</w:t>
      </w:r>
      <w:r w:rsidR="00050DF3" w:rsidRPr="003E61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3E61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“В счет исполнения</w:t>
      </w:r>
      <w:r w:rsidR="005B256B" w:rsidRPr="003E61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50DF3" w:rsidRPr="003E61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</w:t>
      </w:r>
      <w:r w:rsidR="00E1021B" w:rsidRPr="003E61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3E61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обязательств  по Кредитному договору</w:t>
      </w:r>
      <w:r w:rsidR="00F67B6A" w:rsidRPr="003E61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№ </w:t>
      </w:r>
      <w:r w:rsidR="00050DF3" w:rsidRPr="003E61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</w:t>
      </w:r>
      <w:r w:rsidR="00F67B6A" w:rsidRPr="003E61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от </w:t>
      </w:r>
      <w:r w:rsidR="00050DF3" w:rsidRPr="003E61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</w:t>
      </w:r>
      <w:r w:rsidR="00F67B6A" w:rsidRPr="003E61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г.</w:t>
      </w:r>
      <w:r w:rsidRPr="003E61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)».</w:t>
      </w:r>
    </w:p>
    <w:p w:rsidR="00610A0B" w:rsidRPr="00D0115D" w:rsidRDefault="00610A0B" w:rsidP="00A22A0C">
      <w:pPr>
        <w:widowControl w:val="0"/>
        <w:numPr>
          <w:ilvl w:val="0"/>
          <w:numId w:val="2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10A0B" w:rsidRPr="00D0115D" w:rsidRDefault="00610A0B" w:rsidP="00A22A0C">
      <w:pPr>
        <w:widowControl w:val="0"/>
        <w:numPr>
          <w:ilvl w:val="0"/>
          <w:numId w:val="2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требования Участника долевого строительства по настоящему Договору до дня государственной регистрации права собственности Участника долевого строительства на Квартиру находятся в залоге у Кредитора в силу закона.</w:t>
      </w:r>
    </w:p>
    <w:p w:rsidR="00610A0B" w:rsidRPr="00D0115D" w:rsidRDefault="00610A0B" w:rsidP="00A22A0C">
      <w:pPr>
        <w:pStyle w:val="ae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right="7"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D0115D">
        <w:rPr>
          <w:rFonts w:ascii="Times New Roman" w:eastAsia="Times New Roman" w:hAnsi="Times New Roman" w:cs="Times New Roman"/>
          <w:color w:val="auto"/>
        </w:rPr>
        <w:t>Настоящим Участник долевого строительства, являющийся субъектом персональных данных, дает Застройщику, выступающему оператором персональных данных, свое согласие на обработку своих персональных данных в целях надлежащего исполнения Застройщиком обязательств по настоящему</w:t>
      </w:r>
      <w:r w:rsidR="00050DF3">
        <w:rPr>
          <w:rFonts w:ascii="Times New Roman" w:eastAsia="Times New Roman" w:hAnsi="Times New Roman" w:cs="Times New Roman"/>
          <w:color w:val="auto"/>
        </w:rPr>
        <w:t xml:space="preserve"> </w:t>
      </w:r>
      <w:r w:rsidRPr="00D0115D">
        <w:rPr>
          <w:rFonts w:ascii="Times New Roman" w:eastAsia="Times New Roman" w:hAnsi="Times New Roman" w:cs="Times New Roman"/>
          <w:color w:val="auto"/>
        </w:rPr>
        <w:t>Договору в соответствии с действующим законодательством Российской Федерации. Настоящее согласие на обработку персональных данных действует в течение срока действия настоящего</w:t>
      </w:r>
      <w:r w:rsidR="00050DF3">
        <w:rPr>
          <w:rFonts w:ascii="Times New Roman" w:eastAsia="Times New Roman" w:hAnsi="Times New Roman" w:cs="Times New Roman"/>
          <w:color w:val="auto"/>
        </w:rPr>
        <w:t xml:space="preserve"> </w:t>
      </w:r>
      <w:r w:rsidRPr="00D0115D">
        <w:rPr>
          <w:rFonts w:ascii="Times New Roman" w:eastAsia="Times New Roman" w:hAnsi="Times New Roman" w:cs="Times New Roman"/>
          <w:color w:val="auto"/>
        </w:rPr>
        <w:t>Договора.</w:t>
      </w:r>
    </w:p>
    <w:p w:rsidR="00610A0B" w:rsidRPr="00D0115D" w:rsidRDefault="00610A0B" w:rsidP="00A22A0C">
      <w:pPr>
        <w:widowControl w:val="0"/>
        <w:numPr>
          <w:ilvl w:val="0"/>
          <w:numId w:val="2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Наименования разделов настоящего Договора приведены исключительно для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удобства и не влияют на толкование условий Договора. При толковании и применении условий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настоящего Договора его положения являются взаимосвязанными и каждое положение должно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рассматриваться в контексте всех других положений.</w:t>
      </w:r>
    </w:p>
    <w:p w:rsidR="00610A0B" w:rsidRPr="00D0115D" w:rsidRDefault="00610A0B" w:rsidP="00A22A0C">
      <w:pPr>
        <w:widowControl w:val="0"/>
        <w:numPr>
          <w:ilvl w:val="0"/>
          <w:numId w:val="2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Настоящий Договор составлен на </w:t>
      </w:r>
      <w:r w:rsidRPr="00050DF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страницах, включая два Приложения, в трёх экземплярах, по одному для каждой из Сторон, в том числе один экземпляр для органа, осуществляющего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регистрацию прав на недвижимое имущество и сделок с ним,  Все экземпляры имеют равную юридическую силу и являются оригиналами.</w:t>
      </w: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15. Особые условия</w:t>
      </w:r>
    </w:p>
    <w:p w:rsidR="00610A0B" w:rsidRPr="00D0115D" w:rsidRDefault="00610A0B" w:rsidP="00A22A0C">
      <w:pPr>
        <w:widowControl w:val="0"/>
        <w:numPr>
          <w:ilvl w:val="0"/>
          <w:numId w:val="2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 ст. 13 ФЗ № 214-ФЗ с момента государственной регистрации настоящего Договора у участников долевого строительства Объекта недвижимости (залогодержателей) считаются находящимися в залоге право аренды земельного участка, предоставленного для строительства Объекта недвижимости (п. 2.2. Договора), в составе которого находятся объекты долевого строительства и строящийся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недвижимости,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610A0B" w:rsidRPr="00D0115D" w:rsidRDefault="00610A0B" w:rsidP="00A22A0C">
      <w:pPr>
        <w:widowControl w:val="0"/>
        <w:numPr>
          <w:ilvl w:val="0"/>
          <w:numId w:val="2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ЗАСТРОЙЩИК вправе пользоваться и распоряжаться Предметом залога без согласия УЧАСТНИКА ДОЛЕВОГО СТРОИТЕЛЬСТВА, в том числе осуществлять проектные, </w:t>
      </w:r>
      <w:r w:rsidRPr="00D0115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lastRenderedPageBreak/>
        <w:t>строительные и иные работы, возводить здания и сооружения на земельном участке (п. 2.2. Договора) и иным образом распоряжаться предметом залога, в том числе осуществлять все необходимые действия, связанные с формированием частей земельного участка (п. 2.2.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(п. 2.2. Договора)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610A0B" w:rsidRPr="00D0115D" w:rsidRDefault="00610A0B" w:rsidP="00A22A0C">
      <w:pPr>
        <w:widowControl w:val="0"/>
        <w:numPr>
          <w:ilvl w:val="0"/>
          <w:numId w:val="2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УЧАСТНИК ДОЛЕВОГО СТРОИТЕЛЬСТВА дает согласие в соответствии с п.1 ст. 13 ФЗ № 214-ФЗ,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участка, отведенного для строительства Объекта недвижимости (п. 2.2. Договора),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земельного участка, полученного в результате разделения исходного земельного участка (п. 2.2. Договора), на котором будет расположен строящийся Объект недвижимости.</w:t>
      </w:r>
    </w:p>
    <w:p w:rsidR="00610A0B" w:rsidRPr="00D0115D" w:rsidRDefault="00610A0B" w:rsidP="00A22A0C">
      <w:pPr>
        <w:widowControl w:val="0"/>
        <w:numPr>
          <w:ilvl w:val="0"/>
          <w:numId w:val="2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УЧАСТНИК ДОЛЕВОГО СТРОИТЕЛЬСТВА дает согласие на передачу права аренды земельного участка в залог участникам долевого строительства иных объектов недвижимости, строящихся на территории земельного участка, указанного в п. 2.2. Договора.</w:t>
      </w:r>
    </w:p>
    <w:p w:rsidR="00610A0B" w:rsidRPr="00D0115D" w:rsidRDefault="00610A0B" w:rsidP="00A22A0C">
      <w:pPr>
        <w:widowControl w:val="0"/>
        <w:numPr>
          <w:ilvl w:val="0"/>
          <w:numId w:val="2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Договора, дополнительных соглашений к Договору, оформления права собственности УЧАСТНИКА ДОЛЕВОГО СТРОИТЕЛЬСТВА на Квартиру в соответствии с предметом или условиями настоящего Договора, Стороны обязаны привести свои взаимоотношения в соответствии с требованиями Регистрирующего органа, в том числе путем составления и подписания соответствующих документов.</w:t>
      </w:r>
    </w:p>
    <w:p w:rsidR="00610A0B" w:rsidRPr="00D0115D" w:rsidRDefault="00610A0B" w:rsidP="00A22A0C">
      <w:pPr>
        <w:widowControl w:val="0"/>
        <w:numPr>
          <w:ilvl w:val="0"/>
          <w:numId w:val="2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Договора, при условии письменного согласования ЗАСТРОЙЩИКОМ и Банка такой уступки.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</w:t>
      </w:r>
    </w:p>
    <w:p w:rsidR="00610A0B" w:rsidRPr="00D0115D" w:rsidRDefault="00610A0B" w:rsidP="00A22A0C">
      <w:pPr>
        <w:widowControl w:val="0"/>
        <w:numPr>
          <w:ilvl w:val="0"/>
          <w:numId w:val="2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УЧАСТНИК ДОЛЕВОГО СТРОИТЕЛЬСТВА имеет право передавать в залог права требования по настоящему Договору при условии оплаты ЗАСТРОЙЩИКУ Цены Договора, установленной п. 4.1. Договора.</w:t>
      </w:r>
    </w:p>
    <w:p w:rsidR="00610A0B" w:rsidRDefault="00610A0B" w:rsidP="00A22A0C">
      <w:pPr>
        <w:widowControl w:val="0"/>
        <w:numPr>
          <w:ilvl w:val="0"/>
          <w:numId w:val="2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обязательства,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4F3A66" w:rsidRPr="004F3A66" w:rsidRDefault="004F3A66" w:rsidP="00A22A0C">
      <w:pPr>
        <w:widowControl w:val="0"/>
        <w:numPr>
          <w:ilvl w:val="0"/>
          <w:numId w:val="2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9000BC">
        <w:rPr>
          <w:rFonts w:ascii="Times New Roman" w:hAnsi="Times New Roman" w:cs="Times New Roman"/>
          <w:bCs/>
        </w:rPr>
        <w:t xml:space="preserve">В целях реализации государственной жилищной политики, направленной на повышение гарантии защиты прав и законных интересов граждан - участников долевого строительства, Застройщик, в соответствии с Федеральным </w:t>
      </w:r>
      <w:hyperlink r:id="rId10" w:history="1">
        <w:r w:rsidRPr="009000BC">
          <w:rPr>
            <w:rFonts w:ascii="Times New Roman" w:hAnsi="Times New Roman" w:cs="Times New Roman"/>
            <w:bCs/>
          </w:rPr>
          <w:t>законом</w:t>
        </w:r>
      </w:hyperlink>
      <w:r w:rsidRPr="009000BC">
        <w:rPr>
          <w:rFonts w:ascii="Times New Roman" w:hAnsi="Times New Roman" w:cs="Times New Roman"/>
        </w:rPr>
        <w:t xml:space="preserve"> от 29.07.2017 N 218-ФЗ</w:t>
      </w:r>
      <w:r w:rsidRPr="009000BC">
        <w:rPr>
          <w:rFonts w:ascii="Times New Roman" w:hAnsi="Times New Roman" w:cs="Times New Roman"/>
          <w:bCs/>
        </w:rPr>
        <w:t xml:space="preserve">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осуществляет обязательные отчисления (взносы) в публично-правовую компанию "Фонд защиты прав граждан - участников долевого строительства" (далее - Фонд), осуществляющий функции по формированию компенсационного фонда долевого строительства за счет застройщиков</w:t>
      </w:r>
      <w:r>
        <w:rPr>
          <w:rFonts w:ascii="Times New Roman" w:hAnsi="Times New Roman" w:cs="Times New Roman"/>
          <w:bCs/>
        </w:rPr>
        <w:t>.</w:t>
      </w:r>
    </w:p>
    <w:p w:rsidR="004F3A66" w:rsidRDefault="004F3A66" w:rsidP="004F3A66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4" w:firstLine="1418"/>
        <w:jc w:val="both"/>
        <w:rPr>
          <w:rFonts w:ascii="Times New Roman" w:hAnsi="Times New Roman" w:cs="Times New Roman"/>
          <w:bCs/>
        </w:rPr>
      </w:pPr>
      <w:r w:rsidRPr="009000BC">
        <w:rPr>
          <w:rFonts w:ascii="Times New Roman" w:hAnsi="Times New Roman" w:cs="Times New Roman"/>
          <w:bCs/>
        </w:rPr>
        <w:t>Размер обязательных отчислений (взносов) Застройщика в компенсационный фонд составляет 1,2 процента от согласованной сторонами цены настоящего Договора, предусматривающего передачу Квартиры (далее - величина взноса</w:t>
      </w:r>
      <w:r>
        <w:rPr>
          <w:rFonts w:ascii="Times New Roman" w:hAnsi="Times New Roman" w:cs="Times New Roman"/>
          <w:bCs/>
        </w:rPr>
        <w:t>).</w:t>
      </w:r>
    </w:p>
    <w:p w:rsidR="00DD4D4E" w:rsidRPr="004F3A66" w:rsidRDefault="00DD4D4E" w:rsidP="00DD4D4E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15.10. </w:t>
      </w:r>
      <w:r w:rsidRPr="00AD0CB7">
        <w:rPr>
          <w:rFonts w:ascii="Times New Roman" w:hAnsi="Times New Roman" w:cs="Times New Roman"/>
          <w:bCs/>
        </w:rPr>
        <w:t xml:space="preserve">Участник долевого строительства дает свое согласие на передачу прав на Земельный участок, указанный в п. 1.1.1.  настоящего Договора, а также на иное имущество, указанное в частях 1 - 3 статьи 13 Федерального закон от 30.12.2004 N 214-ФЗ «Об участии в долевом строительстве </w:t>
      </w:r>
      <w:r w:rsidRPr="00AD0CB7">
        <w:rPr>
          <w:rFonts w:ascii="Times New Roman" w:hAnsi="Times New Roman" w:cs="Times New Roman"/>
          <w:bCs/>
        </w:rPr>
        <w:lastRenderedPageBreak/>
        <w:t>многоквартирных домов и иных объектов недвижимости и о внесении изменений в некоторые законодательные акты Российской Федерации», в залог и в последующий залог.</w:t>
      </w:r>
    </w:p>
    <w:p w:rsidR="004F3A66" w:rsidRPr="004F3A66" w:rsidRDefault="004F3A66" w:rsidP="004F3A66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709" w:right="14"/>
        <w:jc w:val="both"/>
        <w:rPr>
          <w:rFonts w:ascii="Times New Roman" w:hAnsi="Times New Roman" w:cs="Times New Roman"/>
          <w:bCs/>
        </w:rPr>
      </w:pP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16. Перечень приложений к настоящему Договору</w:t>
      </w:r>
    </w:p>
    <w:p w:rsidR="00610A0B" w:rsidRPr="00D0115D" w:rsidRDefault="00610A0B" w:rsidP="00043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Приложение № 1. </w:t>
      </w:r>
      <w:r w:rsidR="00043FA5" w:rsidRPr="00043FA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План жилого помещения (квартиры), являющейся частью Объекта долевого строительства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610A0B" w:rsidRDefault="00610A0B" w:rsidP="00043FA5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Приложение № 2. </w:t>
      </w:r>
      <w:r w:rsidR="00043FA5" w:rsidRPr="00043FA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Комплектация и характеристики жилого помещения (квартиры), являющейся частью Объекта долевого строительства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1F0C0B" w:rsidRPr="001F0C0B" w:rsidRDefault="001F0C0B" w:rsidP="001F0C0B">
      <w:pPr>
        <w:widowControl w:val="0"/>
        <w:shd w:val="clear" w:color="auto" w:fill="FFFFFF"/>
        <w:tabs>
          <w:tab w:val="left" w:pos="5213"/>
        </w:tabs>
        <w:autoSpaceDE w:val="0"/>
        <w:autoSpaceDN w:val="0"/>
        <w:adjustRightInd w:val="0"/>
        <w:spacing w:before="331" w:after="0" w:line="240" w:lineRule="auto"/>
        <w:ind w:left="14" w:right="883" w:firstLine="292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67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F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Адреса, реквизиты, подписи Сторон</w:t>
      </w:r>
    </w:p>
    <w:p w:rsidR="00AF0BCC" w:rsidRPr="00D0115D" w:rsidRDefault="001F0C0B" w:rsidP="00AF0B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16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1F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AF0BCC" w:rsidRPr="00D0115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Застройщик:</w:t>
      </w:r>
      <w:r w:rsidR="00AF0BCC"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F0BCC"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F0BCC"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F0BCC"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F0BCC"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F0BCC"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AF0BCC" w:rsidRPr="00C25ECC" w:rsidRDefault="00AF0BCC" w:rsidP="00AF0BCC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ООО «Гранит» зарегистрированное 14.12.2012г. за Основным государственным регистрационным номером 1127604018607, ИНН 7604235865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КПП 760401001</w:t>
      </w: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расчётный счёт</w:t>
      </w:r>
      <w:r w:rsidR="00F523F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A4115A" w:rsidRPr="00624A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40702810</w:t>
      </w:r>
      <w:r w:rsidR="00624A12" w:rsidRPr="00624A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</w:t>
      </w:r>
      <w:r w:rsidR="00A4115A" w:rsidRPr="00624A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7703001</w:t>
      </w:r>
      <w:r w:rsidR="00624A12" w:rsidRPr="00624A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8375</w:t>
      </w: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 </w:t>
      </w:r>
      <w:r w:rsidRPr="006415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Калужско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 отделении</w:t>
      </w:r>
      <w:r w:rsidRPr="006415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№8608 ПАО Сбербанк</w:t>
      </w: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БИК </w:t>
      </w:r>
      <w:r w:rsidRPr="006415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042908612</w:t>
      </w: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к/счёт </w:t>
      </w:r>
      <w:r w:rsidRPr="006415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30101810100000000612</w:t>
      </w: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адрес места нахождения: 150000,  Ярославская область, г. Ярославль, ул. Комсомольская, д.20, офис 3</w:t>
      </w:r>
    </w:p>
    <w:p w:rsidR="00AF0BCC" w:rsidRDefault="00AF0BCC" w:rsidP="00AF0BCC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Адрес для направления корреспонденции: 150000,  Ярославская область, г. Ярославль, ул. Комсомольская, д.20, офис 3  </w:t>
      </w:r>
    </w:p>
    <w:p w:rsidR="00AF0BCC" w:rsidRPr="00C25ECC" w:rsidRDefault="00AF0BCC" w:rsidP="00AF0BCC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Директор ________________________________________ А. В. Савенков</w:t>
      </w:r>
    </w:p>
    <w:p w:rsidR="00605AF5" w:rsidRDefault="00D66C9F" w:rsidP="00AF0B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 долевого строительства:</w:t>
      </w:r>
    </w:p>
    <w:p w:rsidR="00695E32" w:rsidRDefault="00E429E6" w:rsidP="00605AF5">
      <w:pPr>
        <w:widowControl w:val="0"/>
        <w:shd w:val="clear" w:color="auto" w:fill="FFFFFF"/>
        <w:tabs>
          <w:tab w:val="left" w:pos="5592"/>
          <w:tab w:val="left" w:pos="70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122AF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рождения –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2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2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12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место рождения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12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паспорт серия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="0012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122AF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выдан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</w:t>
      </w:r>
      <w:r w:rsidR="00122AF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122A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22A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2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_______</w:t>
      </w:r>
      <w:r w:rsidR="00122AF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122AF1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 xml:space="preserve">, </w:t>
      </w:r>
      <w:r w:rsidR="00122AF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зарегистрированный по месту</w:t>
      </w:r>
      <w:r w:rsidR="0012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жительства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122AF1" w:rsidRDefault="00122AF1" w:rsidP="00605AF5">
      <w:pPr>
        <w:widowControl w:val="0"/>
        <w:shd w:val="clear" w:color="auto" w:fill="FFFFFF"/>
        <w:tabs>
          <w:tab w:val="left" w:pos="5592"/>
          <w:tab w:val="left" w:pos="70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AF5" w:rsidRDefault="00605AF5" w:rsidP="00605AF5">
      <w:pPr>
        <w:widowControl w:val="0"/>
        <w:shd w:val="clear" w:color="auto" w:fill="FFFFFF"/>
        <w:tabs>
          <w:tab w:val="left" w:pos="5592"/>
          <w:tab w:val="left" w:pos="70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__________________________________________________________________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__________ </w:t>
      </w:r>
    </w:p>
    <w:p w:rsidR="001F0C0B" w:rsidRPr="001F0C0B" w:rsidRDefault="001F0C0B" w:rsidP="001F0C0B">
      <w:pPr>
        <w:widowControl w:val="0"/>
        <w:shd w:val="clear" w:color="auto" w:fill="FFFFFF"/>
        <w:tabs>
          <w:tab w:val="left" w:pos="5592"/>
          <w:tab w:val="left" w:pos="70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F0C0B" w:rsidRPr="001F0C0B" w:rsidRDefault="001F0C0B" w:rsidP="001F0C0B">
      <w:pPr>
        <w:widowControl w:val="0"/>
        <w:shd w:val="clear" w:color="auto" w:fill="FFFFFF"/>
        <w:tabs>
          <w:tab w:val="left" w:leader="underscore" w:pos="1286"/>
          <w:tab w:val="left" w:pos="1867"/>
        </w:tabs>
        <w:autoSpaceDE w:val="0"/>
        <w:autoSpaceDN w:val="0"/>
        <w:adjustRightInd w:val="0"/>
        <w:spacing w:before="26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0B" w:rsidRPr="001F0C0B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7" w:right="13" w:firstLine="81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218C" w:rsidRPr="00C237DD" w:rsidRDefault="00A0218C" w:rsidP="00A0218C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6" w:right="11" w:firstLine="81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A0218C" w:rsidRPr="00C237DD" w:rsidRDefault="00A0218C" w:rsidP="00A02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7" w:right="13" w:firstLine="81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r w:rsidRPr="00C2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C2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участия</w:t>
      </w:r>
    </w:p>
    <w:p w:rsidR="00A0218C" w:rsidRPr="00C237DD" w:rsidRDefault="00A0218C" w:rsidP="00A02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7" w:right="13" w:firstLine="81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долевом строительстве </w:t>
      </w:r>
    </w:p>
    <w:p w:rsidR="00A0218C" w:rsidRPr="00C237DD" w:rsidRDefault="00A4115A" w:rsidP="00A02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7" w:right="13" w:firstLine="81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«___» </w:t>
      </w:r>
      <w:r w:rsidR="00354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</w:t>
      </w:r>
      <w:r w:rsidR="00A0218C" w:rsidRPr="00C2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42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A0218C" w:rsidRPr="00C2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№</w:t>
      </w:r>
    </w:p>
    <w:p w:rsidR="00A0218C" w:rsidRPr="00C237DD" w:rsidRDefault="00A0218C" w:rsidP="00A02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A0218C" w:rsidRPr="00C237DD" w:rsidRDefault="00A0218C" w:rsidP="00A02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7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План жилого помещения (квартиры), являющейся частью Объекта долевого строительства</w:t>
      </w:r>
    </w:p>
    <w:p w:rsidR="00A0218C" w:rsidRPr="00C237DD" w:rsidRDefault="00A0218C" w:rsidP="00746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7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На</w:t>
      </w:r>
      <w:r w:rsidR="0079533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="00E429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___</w:t>
      </w:r>
      <w:r w:rsidRPr="00C237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этаже</w:t>
      </w:r>
    </w:p>
    <w:p w:rsidR="00A0218C" w:rsidRPr="00C237DD" w:rsidRDefault="00A0218C" w:rsidP="00D65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7D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План Квартиры</w:t>
      </w:r>
      <w:r w:rsidR="0074678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№</w:t>
      </w:r>
      <w:r w:rsidR="00E429E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__</w:t>
      </w:r>
      <w:r w:rsidRPr="00C237D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:</w:t>
      </w:r>
    </w:p>
    <w:p w:rsidR="00D223FD" w:rsidRDefault="00D223FD" w:rsidP="00D65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5"/>
          <w:sz w:val="24"/>
          <w:szCs w:val="24"/>
          <w:lang w:eastAsia="ru-RU"/>
        </w:rPr>
      </w:pPr>
    </w:p>
    <w:p w:rsidR="00824BD9" w:rsidRDefault="00824BD9" w:rsidP="00D65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5"/>
          <w:sz w:val="24"/>
          <w:szCs w:val="24"/>
          <w:lang w:eastAsia="ru-RU"/>
        </w:rPr>
      </w:pPr>
    </w:p>
    <w:p w:rsidR="00E429E6" w:rsidRDefault="00E429E6" w:rsidP="00D65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5"/>
          <w:sz w:val="24"/>
          <w:szCs w:val="24"/>
          <w:lang w:eastAsia="ru-RU"/>
        </w:rPr>
      </w:pPr>
    </w:p>
    <w:p w:rsidR="00E429E6" w:rsidRDefault="00E429E6" w:rsidP="00D65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5"/>
          <w:sz w:val="24"/>
          <w:szCs w:val="24"/>
          <w:lang w:eastAsia="ru-RU"/>
        </w:rPr>
      </w:pPr>
    </w:p>
    <w:p w:rsidR="00E429E6" w:rsidRDefault="00E429E6" w:rsidP="00D65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5"/>
          <w:sz w:val="24"/>
          <w:szCs w:val="24"/>
          <w:lang w:eastAsia="ru-RU"/>
        </w:rPr>
      </w:pPr>
    </w:p>
    <w:p w:rsidR="00E429E6" w:rsidRDefault="00E429E6" w:rsidP="00D65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5"/>
          <w:sz w:val="24"/>
          <w:szCs w:val="24"/>
          <w:lang w:eastAsia="ru-RU"/>
        </w:rPr>
      </w:pPr>
    </w:p>
    <w:p w:rsidR="00E429E6" w:rsidRDefault="00E429E6" w:rsidP="00D65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5"/>
          <w:sz w:val="24"/>
          <w:szCs w:val="24"/>
          <w:lang w:eastAsia="ru-RU"/>
        </w:rPr>
      </w:pPr>
    </w:p>
    <w:p w:rsidR="00E429E6" w:rsidRDefault="00E429E6" w:rsidP="00D65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5"/>
          <w:sz w:val="24"/>
          <w:szCs w:val="24"/>
          <w:lang w:eastAsia="ru-RU"/>
        </w:rPr>
      </w:pPr>
    </w:p>
    <w:p w:rsidR="00E429E6" w:rsidRDefault="00E429E6" w:rsidP="00D65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5"/>
          <w:sz w:val="24"/>
          <w:szCs w:val="24"/>
          <w:lang w:eastAsia="ru-RU"/>
        </w:rPr>
      </w:pPr>
    </w:p>
    <w:p w:rsidR="00824BD9" w:rsidRDefault="00824BD9" w:rsidP="00D65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ED3063" w:rsidRPr="00D0115D" w:rsidRDefault="00ED3063" w:rsidP="00ED30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16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Застройщик:</w:t>
      </w:r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ED3063" w:rsidRPr="00C25ECC" w:rsidRDefault="00ED3063" w:rsidP="00ED3063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ООО «Гранит» зарегистрированное 14.12.2012г. за Основным государственным регистрационным номером 1127604018607, ИНН 7604235865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КПП 760401001</w:t>
      </w: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расчётный счёт</w:t>
      </w:r>
      <w:r w:rsidR="00F523F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624A12" w:rsidRPr="00624A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40702810877030018375</w:t>
      </w:r>
      <w:r w:rsidR="00F523F3"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</w:t>
      </w:r>
      <w:r w:rsidRPr="006415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Калужско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 отделении</w:t>
      </w:r>
      <w:r w:rsidRPr="006415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№8608 ПАО Сбербанк</w:t>
      </w: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БИК </w:t>
      </w:r>
      <w:r w:rsidRPr="006415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042908612</w:t>
      </w: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к/счёт </w:t>
      </w:r>
      <w:r w:rsidRPr="006415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30101810100000000612</w:t>
      </w: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адрес места нахождения: 150000,  Ярославская область, г. Ярославль, ул. Комсомольская, д.20, офис 3</w:t>
      </w:r>
    </w:p>
    <w:p w:rsidR="00ED3063" w:rsidRDefault="00ED3063" w:rsidP="00ED3063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Адрес для направления корреспонденции: 150000,  Ярославская область, г. Ярославль, ул. Комсомольская, д.20, офис 3  </w:t>
      </w:r>
    </w:p>
    <w:p w:rsidR="00ED3063" w:rsidRPr="00C25ECC" w:rsidRDefault="00ED3063" w:rsidP="00ED3063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Директор ________________________________________ А. В. Савенков</w:t>
      </w:r>
    </w:p>
    <w:p w:rsidR="00605AF5" w:rsidRDefault="00605AF5" w:rsidP="00605AF5">
      <w:pPr>
        <w:widowControl w:val="0"/>
        <w:shd w:val="clear" w:color="auto" w:fill="FFFFFF"/>
        <w:tabs>
          <w:tab w:val="left" w:leader="underscore" w:pos="1286"/>
          <w:tab w:val="left" w:pos="1867"/>
        </w:tabs>
        <w:autoSpaceDE w:val="0"/>
        <w:autoSpaceDN w:val="0"/>
        <w:adjustRightInd w:val="0"/>
        <w:spacing w:before="269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 долевого строительства:</w:t>
      </w:r>
    </w:p>
    <w:p w:rsidR="00122AF1" w:rsidRDefault="00E429E6" w:rsidP="00E429E6">
      <w:pPr>
        <w:widowControl w:val="0"/>
        <w:shd w:val="clear" w:color="auto" w:fill="FFFFFF"/>
        <w:tabs>
          <w:tab w:val="left" w:pos="5592"/>
          <w:tab w:val="left" w:pos="70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______________________________, дата рождения – «__» ______ _____ г., место рождения – ______________, паспорт серия _______  № __________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выдан 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«__»___________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зарегистрированный по месту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жительства по адресу: _________________________</w:t>
      </w:r>
    </w:p>
    <w:p w:rsidR="00605AF5" w:rsidRPr="00B727BE" w:rsidRDefault="00605AF5" w:rsidP="00667693">
      <w:pPr>
        <w:widowControl w:val="0"/>
        <w:shd w:val="clear" w:color="auto" w:fill="FFFFFF"/>
        <w:tabs>
          <w:tab w:val="left" w:pos="5592"/>
          <w:tab w:val="left" w:pos="70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__________________________________________________________________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__________ </w:t>
      </w:r>
    </w:p>
    <w:p w:rsidR="00C237DD" w:rsidRPr="00C237DD" w:rsidRDefault="00C237DD" w:rsidP="00C237DD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6" w:right="11" w:firstLine="81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№2 </w:t>
      </w:r>
    </w:p>
    <w:p w:rsidR="00C237DD" w:rsidRPr="00C237DD" w:rsidRDefault="00F203E2" w:rsidP="00C237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7" w:right="13" w:firstLine="81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r w:rsidR="00C237DD" w:rsidRPr="00C2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C237DD" w:rsidRPr="00C2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участия</w:t>
      </w:r>
    </w:p>
    <w:p w:rsidR="00C237DD" w:rsidRPr="00C237DD" w:rsidRDefault="00C237DD" w:rsidP="00C237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7" w:right="13" w:firstLine="81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долевом строительстве </w:t>
      </w:r>
    </w:p>
    <w:p w:rsidR="00C237DD" w:rsidRPr="00C237DD" w:rsidRDefault="00A4115A" w:rsidP="00C237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7" w:right="13" w:firstLine="81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«___» </w:t>
      </w:r>
      <w:r w:rsidR="00735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</w:t>
      </w:r>
      <w:r w:rsidR="00C237DD" w:rsidRPr="00C2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42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237DD" w:rsidRPr="00C2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№</w:t>
      </w:r>
    </w:p>
    <w:p w:rsidR="00C237DD" w:rsidRPr="00C237DD" w:rsidRDefault="00043FA5" w:rsidP="00C237DD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C237DD" w:rsidRPr="00C2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омплектация </w:t>
      </w:r>
      <w:r w:rsidR="00C237DD" w:rsidRPr="00C2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C237DD" w:rsidRPr="00C2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характеристики жилого помещения (квартиры), являющейся частью</w:t>
      </w:r>
      <w:r w:rsidR="003E6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237DD" w:rsidRPr="00C237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Объекта долевого строительства</w:t>
      </w:r>
    </w:p>
    <w:p w:rsidR="00C237DD" w:rsidRDefault="001C4202" w:rsidP="004D0A98">
      <w:pPr>
        <w:pStyle w:val="ae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Полы</w:t>
      </w:r>
    </w:p>
    <w:p w:rsidR="001C4202" w:rsidRDefault="001C4202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Ламинат</w:t>
      </w:r>
      <w:r w:rsidR="00EE76F3">
        <w:rPr>
          <w:rFonts w:ascii="Times New Roman" w:eastAsia="Times New Roman" w:hAnsi="Times New Roman" w:cs="Times New Roman"/>
        </w:rPr>
        <w:t xml:space="preserve"> (</w:t>
      </w:r>
      <w:r w:rsidR="00E429E6">
        <w:rPr>
          <w:rFonts w:ascii="Times New Roman" w:eastAsia="Times New Roman" w:hAnsi="Times New Roman" w:cs="Times New Roman"/>
        </w:rPr>
        <w:t>__________</w:t>
      </w:r>
      <w:r w:rsidR="00693EB0" w:rsidRPr="00577971">
        <w:rPr>
          <w:rFonts w:ascii="Times New Roman" w:eastAsia="Times New Roman" w:hAnsi="Times New Roman" w:cs="Times New Roman"/>
        </w:rPr>
        <w:t>)</w:t>
      </w:r>
    </w:p>
    <w:p w:rsidR="001C4202" w:rsidRDefault="001C4202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Керамическая плитка с гидроизоляцией основания (в санузлах)</w:t>
      </w:r>
      <w:r w:rsidR="00EE76F3">
        <w:rPr>
          <w:rFonts w:ascii="Times New Roman" w:eastAsia="Times New Roman" w:hAnsi="Times New Roman" w:cs="Times New Roman"/>
        </w:rPr>
        <w:t xml:space="preserve"> производитель «</w:t>
      </w:r>
      <w:r w:rsidR="00E429E6">
        <w:rPr>
          <w:rFonts w:ascii="Times New Roman" w:eastAsia="Times New Roman" w:hAnsi="Times New Roman" w:cs="Times New Roman"/>
        </w:rPr>
        <w:t>____________</w:t>
      </w:r>
      <w:r w:rsidR="00EE76F3">
        <w:rPr>
          <w:rFonts w:ascii="Times New Roman" w:eastAsia="Times New Roman" w:hAnsi="Times New Roman" w:cs="Times New Roman"/>
        </w:rPr>
        <w:t xml:space="preserve">», </w:t>
      </w:r>
      <w:r w:rsidR="00693EB0">
        <w:rPr>
          <w:rFonts w:ascii="Times New Roman" w:eastAsia="Times New Roman" w:hAnsi="Times New Roman" w:cs="Times New Roman"/>
        </w:rPr>
        <w:t>наименование «</w:t>
      </w:r>
      <w:r w:rsidR="00E429E6">
        <w:rPr>
          <w:rFonts w:ascii="Times New Roman" w:eastAsia="Times New Roman" w:hAnsi="Times New Roman" w:cs="Times New Roman"/>
        </w:rPr>
        <w:t>_________</w:t>
      </w:r>
      <w:r w:rsidR="00693EB0">
        <w:rPr>
          <w:rFonts w:ascii="Times New Roman" w:eastAsia="Times New Roman" w:hAnsi="Times New Roman" w:cs="Times New Roman"/>
        </w:rPr>
        <w:t>»</w:t>
      </w:r>
    </w:p>
    <w:p w:rsidR="00937572" w:rsidRPr="00A44F32" w:rsidRDefault="00A44F32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 w:rsidRPr="00A44F32">
        <w:rPr>
          <w:rFonts w:ascii="Times New Roman" w:eastAsia="Times New Roman" w:hAnsi="Times New Roman" w:cs="Times New Roman"/>
        </w:rPr>
        <w:t>Стяжка цементнопесчанная, армированная фиброволокном (лоджия)</w:t>
      </w:r>
    </w:p>
    <w:p w:rsidR="001C4202" w:rsidRDefault="001C4202" w:rsidP="004D0A98">
      <w:pPr>
        <w:pStyle w:val="ae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Потолок</w:t>
      </w:r>
    </w:p>
    <w:p w:rsidR="001C4202" w:rsidRPr="00BC2A77" w:rsidRDefault="001C4202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Окраска водно-дисперсионной краской в 2 слоя по подготовленной поверхности</w:t>
      </w:r>
      <w:r w:rsidR="00E429E6">
        <w:rPr>
          <w:rFonts w:ascii="Times New Roman" w:eastAsia="Times New Roman" w:hAnsi="Times New Roman" w:cs="Times New Roman"/>
        </w:rPr>
        <w:t xml:space="preserve"> </w:t>
      </w:r>
      <w:r w:rsidR="00693EB0" w:rsidRPr="00BC2A77">
        <w:rPr>
          <w:rFonts w:ascii="Times New Roman" w:eastAsia="Times New Roman" w:hAnsi="Times New Roman" w:cs="Times New Roman"/>
        </w:rPr>
        <w:t>(</w:t>
      </w:r>
      <w:r w:rsidR="001A23CC" w:rsidRPr="00BC2A77">
        <w:rPr>
          <w:rFonts w:ascii="Times New Roman" w:eastAsia="Times New Roman" w:hAnsi="Times New Roman" w:cs="Times New Roman"/>
        </w:rPr>
        <w:t xml:space="preserve">цвет </w:t>
      </w:r>
      <w:r w:rsidR="00BC2A77" w:rsidRPr="00BC2A77">
        <w:rPr>
          <w:rFonts w:ascii="Times New Roman" w:eastAsia="Times New Roman" w:hAnsi="Times New Roman" w:cs="Times New Roman"/>
        </w:rPr>
        <w:t>белый</w:t>
      </w:r>
      <w:r w:rsidR="001A23CC" w:rsidRPr="00BC2A77">
        <w:rPr>
          <w:rFonts w:ascii="Times New Roman" w:eastAsia="Times New Roman" w:hAnsi="Times New Roman" w:cs="Times New Roman"/>
        </w:rPr>
        <w:t>)</w:t>
      </w:r>
    </w:p>
    <w:p w:rsidR="001C4202" w:rsidRDefault="001C4202" w:rsidP="004D0A98">
      <w:pPr>
        <w:pStyle w:val="ae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Стены и перегородки  </w:t>
      </w:r>
    </w:p>
    <w:p w:rsidR="001C4202" w:rsidRPr="00BC2A77" w:rsidRDefault="00B727BE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 w:rsidRPr="00BC2A77">
        <w:rPr>
          <w:rFonts w:ascii="Times New Roman" w:eastAsia="Times New Roman" w:hAnsi="Times New Roman" w:cs="Times New Roman"/>
        </w:rPr>
        <w:t>Окраска водно-дисперсионной краской в 2 слоя по подготов</w:t>
      </w:r>
      <w:r w:rsidR="001A23CC" w:rsidRPr="00BC2A77">
        <w:rPr>
          <w:rFonts w:ascii="Times New Roman" w:eastAsia="Times New Roman" w:hAnsi="Times New Roman" w:cs="Times New Roman"/>
        </w:rPr>
        <w:t xml:space="preserve">ленной поверхности (цвет </w:t>
      </w:r>
      <w:r w:rsidR="00E429E6">
        <w:rPr>
          <w:rFonts w:ascii="Times New Roman" w:eastAsia="Times New Roman" w:hAnsi="Times New Roman" w:cs="Times New Roman"/>
        </w:rPr>
        <w:t>____________</w:t>
      </w:r>
      <w:r w:rsidR="001A23CC" w:rsidRPr="00BC2A77">
        <w:rPr>
          <w:rFonts w:ascii="Times New Roman" w:eastAsia="Times New Roman" w:hAnsi="Times New Roman" w:cs="Times New Roman"/>
        </w:rPr>
        <w:t>)</w:t>
      </w:r>
    </w:p>
    <w:p w:rsidR="00B727BE" w:rsidRPr="00070296" w:rsidRDefault="00B727BE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Облицовка керамической плиткой </w:t>
      </w:r>
      <w:r w:rsidR="00070296">
        <w:rPr>
          <w:rFonts w:ascii="Times New Roman" w:eastAsia="Times New Roman" w:hAnsi="Times New Roman" w:cs="Times New Roman"/>
        </w:rPr>
        <w:t>(в санузлах) производитель «</w:t>
      </w:r>
      <w:r w:rsidR="00E429E6">
        <w:rPr>
          <w:rFonts w:ascii="Times New Roman" w:eastAsia="Times New Roman" w:hAnsi="Times New Roman" w:cs="Times New Roman"/>
        </w:rPr>
        <w:t>______</w:t>
      </w:r>
      <w:r w:rsidR="00070296">
        <w:rPr>
          <w:rFonts w:ascii="Times New Roman" w:eastAsia="Times New Roman" w:hAnsi="Times New Roman" w:cs="Times New Roman"/>
        </w:rPr>
        <w:t>», наименование «</w:t>
      </w:r>
      <w:r w:rsidR="00E429E6">
        <w:rPr>
          <w:rFonts w:ascii="Times New Roman" w:eastAsia="Times New Roman" w:hAnsi="Times New Roman" w:cs="Times New Roman"/>
        </w:rPr>
        <w:t>_________</w:t>
      </w:r>
      <w:r w:rsidR="00070296">
        <w:rPr>
          <w:rFonts w:ascii="Times New Roman" w:eastAsia="Times New Roman" w:hAnsi="Times New Roman" w:cs="Times New Roman"/>
        </w:rPr>
        <w:t>»</w:t>
      </w:r>
    </w:p>
    <w:p w:rsidR="00070296" w:rsidRDefault="00A44F32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Фиброцементная </w:t>
      </w:r>
      <w:r w:rsidR="00720CA6">
        <w:rPr>
          <w:rFonts w:ascii="Times New Roman" w:eastAsia="Times New Roman" w:hAnsi="Times New Roman" w:cs="Times New Roman"/>
        </w:rPr>
        <w:t>плита окрашенная в белый цвет</w:t>
      </w:r>
      <w:r w:rsidR="00070296">
        <w:rPr>
          <w:rFonts w:ascii="Times New Roman" w:eastAsia="Times New Roman" w:hAnsi="Times New Roman" w:cs="Times New Roman"/>
        </w:rPr>
        <w:t xml:space="preserve"> (лоджии)</w:t>
      </w:r>
      <w:r w:rsidR="00720CA6">
        <w:rPr>
          <w:rFonts w:ascii="Times New Roman" w:eastAsia="Times New Roman" w:hAnsi="Times New Roman" w:cs="Times New Roman"/>
        </w:rPr>
        <w:t>.</w:t>
      </w:r>
    </w:p>
    <w:p w:rsidR="00B727BE" w:rsidRDefault="00B727BE" w:rsidP="004D0A98">
      <w:pPr>
        <w:pStyle w:val="ae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Двери </w:t>
      </w:r>
      <w:r w:rsidR="00937572">
        <w:rPr>
          <w:rFonts w:ascii="Times New Roman" w:eastAsia="Times New Roman" w:hAnsi="Times New Roman" w:cs="Times New Roman"/>
        </w:rPr>
        <w:t>входные</w:t>
      </w:r>
    </w:p>
    <w:p w:rsidR="00937572" w:rsidRDefault="00937572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Дверь металлическая </w:t>
      </w:r>
      <w:r w:rsidR="00EF46F4">
        <w:rPr>
          <w:rFonts w:ascii="Times New Roman" w:eastAsia="Times New Roman" w:hAnsi="Times New Roman" w:cs="Times New Roman"/>
        </w:rPr>
        <w:t xml:space="preserve">с фрамугой </w:t>
      </w:r>
      <w:r>
        <w:rPr>
          <w:rFonts w:ascii="Times New Roman" w:eastAsia="Times New Roman" w:hAnsi="Times New Roman" w:cs="Times New Roman"/>
        </w:rPr>
        <w:t>утепленная, врезной замок, глазок, ручк</w:t>
      </w:r>
      <w:r w:rsidR="00F60686">
        <w:rPr>
          <w:rFonts w:ascii="Times New Roman" w:eastAsia="Times New Roman" w:hAnsi="Times New Roman" w:cs="Times New Roman"/>
        </w:rPr>
        <w:t>и нажимные (панель со стороны подъезда МДФ цвет</w:t>
      </w:r>
      <w:r w:rsidR="00EF46F4">
        <w:rPr>
          <w:rFonts w:ascii="Times New Roman" w:eastAsia="Times New Roman" w:hAnsi="Times New Roman" w:cs="Times New Roman"/>
        </w:rPr>
        <w:t xml:space="preserve"> Дуб </w:t>
      </w:r>
      <w:r w:rsidR="00EF46F4" w:rsidRPr="00EF46F4">
        <w:rPr>
          <w:rFonts w:ascii="Times New Roman" w:eastAsia="Times New Roman" w:hAnsi="Times New Roman" w:cs="Times New Roman"/>
        </w:rPr>
        <w:t>Филадельфия</w:t>
      </w:r>
      <w:r w:rsidR="00F60686">
        <w:rPr>
          <w:rFonts w:ascii="Times New Roman" w:eastAsia="Times New Roman" w:hAnsi="Times New Roman" w:cs="Times New Roman"/>
        </w:rPr>
        <w:t xml:space="preserve">, со стороны квартиры МДФ цвет </w:t>
      </w:r>
      <w:r w:rsidR="00EF46F4">
        <w:rPr>
          <w:rFonts w:ascii="Times New Roman" w:eastAsia="Times New Roman" w:hAnsi="Times New Roman" w:cs="Times New Roman"/>
        </w:rPr>
        <w:t>Графит)</w:t>
      </w:r>
    </w:p>
    <w:p w:rsidR="00937572" w:rsidRDefault="00937572" w:rsidP="004D0A98">
      <w:pPr>
        <w:pStyle w:val="ae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Двери межкомнатные</w:t>
      </w:r>
    </w:p>
    <w:p w:rsidR="00937572" w:rsidRPr="00BC2A77" w:rsidRDefault="00937572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 w:rsidRPr="00BC2A77">
        <w:rPr>
          <w:rFonts w:ascii="Times New Roman" w:eastAsia="Times New Roman" w:hAnsi="Times New Roman" w:cs="Times New Roman"/>
        </w:rPr>
        <w:t>Дверь(и) межком</w:t>
      </w:r>
      <w:r w:rsidRPr="00A44F32">
        <w:rPr>
          <w:rFonts w:ascii="Times New Roman" w:eastAsia="Times New Roman" w:hAnsi="Times New Roman" w:cs="Times New Roman"/>
        </w:rPr>
        <w:t>натная</w:t>
      </w:r>
      <w:r w:rsidRPr="00BC2A77">
        <w:rPr>
          <w:rFonts w:ascii="Times New Roman" w:eastAsia="Times New Roman" w:hAnsi="Times New Roman" w:cs="Times New Roman"/>
        </w:rPr>
        <w:t xml:space="preserve">, </w:t>
      </w:r>
      <w:r w:rsidR="00A44F32">
        <w:rPr>
          <w:rFonts w:ascii="Times New Roman" w:eastAsia="Times New Roman" w:hAnsi="Times New Roman" w:cs="Times New Roman"/>
        </w:rPr>
        <w:t xml:space="preserve">АртДеко, цвет </w:t>
      </w:r>
      <w:r w:rsidR="00E429E6">
        <w:rPr>
          <w:rFonts w:ascii="Times New Roman" w:eastAsia="Times New Roman" w:hAnsi="Times New Roman" w:cs="Times New Roman"/>
        </w:rPr>
        <w:t>____________</w:t>
      </w:r>
      <w:r w:rsidR="00A44F32">
        <w:rPr>
          <w:rFonts w:ascii="Times New Roman" w:eastAsia="Times New Roman" w:hAnsi="Times New Roman" w:cs="Times New Roman"/>
        </w:rPr>
        <w:t xml:space="preserve">, </w:t>
      </w:r>
      <w:r w:rsidRPr="00BC2A77">
        <w:rPr>
          <w:rFonts w:ascii="Times New Roman" w:eastAsia="Times New Roman" w:hAnsi="Times New Roman" w:cs="Times New Roman"/>
        </w:rPr>
        <w:t>ручка(и) нажимные;</w:t>
      </w:r>
    </w:p>
    <w:p w:rsidR="00937572" w:rsidRPr="00BC2A77" w:rsidRDefault="00937572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color w:val="auto"/>
        </w:rPr>
      </w:pPr>
      <w:r w:rsidRPr="00BC2A77">
        <w:rPr>
          <w:rFonts w:ascii="Times New Roman" w:eastAsia="Times New Roman" w:hAnsi="Times New Roman" w:cs="Times New Roman"/>
          <w:color w:val="auto"/>
        </w:rPr>
        <w:t>Дверь(и) меж</w:t>
      </w:r>
      <w:r w:rsidRPr="00A44F32">
        <w:rPr>
          <w:rFonts w:ascii="Times New Roman" w:eastAsia="Times New Roman" w:hAnsi="Times New Roman" w:cs="Times New Roman"/>
          <w:color w:val="auto"/>
        </w:rPr>
        <w:t>комнат</w:t>
      </w:r>
      <w:r w:rsidRPr="00BC2A77">
        <w:rPr>
          <w:rFonts w:ascii="Times New Roman" w:eastAsia="Times New Roman" w:hAnsi="Times New Roman" w:cs="Times New Roman"/>
          <w:color w:val="auto"/>
        </w:rPr>
        <w:t>ная,</w:t>
      </w:r>
      <w:r w:rsidR="00A44F32">
        <w:rPr>
          <w:rFonts w:ascii="Times New Roman" w:eastAsia="Times New Roman" w:hAnsi="Times New Roman" w:cs="Times New Roman"/>
        </w:rPr>
        <w:t xml:space="preserve">АртДеко, цвет </w:t>
      </w:r>
      <w:r w:rsidR="00E429E6">
        <w:rPr>
          <w:rFonts w:ascii="Times New Roman" w:eastAsia="Times New Roman" w:hAnsi="Times New Roman" w:cs="Times New Roman"/>
        </w:rPr>
        <w:t>_____________</w:t>
      </w:r>
      <w:r w:rsidR="00A44F32">
        <w:rPr>
          <w:rFonts w:ascii="Times New Roman" w:eastAsia="Times New Roman" w:hAnsi="Times New Roman" w:cs="Times New Roman"/>
        </w:rPr>
        <w:t>,</w:t>
      </w:r>
      <w:r w:rsidRPr="00BC2A77">
        <w:rPr>
          <w:rFonts w:ascii="Times New Roman" w:eastAsia="Times New Roman" w:hAnsi="Times New Roman" w:cs="Times New Roman"/>
          <w:color w:val="auto"/>
        </w:rPr>
        <w:t xml:space="preserve"> ручка(и) нажимные, с поворотными фиксатором(ами) (в санузлах).</w:t>
      </w:r>
    </w:p>
    <w:p w:rsidR="00937572" w:rsidRDefault="008B36BE" w:rsidP="004D0A98">
      <w:pPr>
        <w:pStyle w:val="ae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Инженерное оборудование</w:t>
      </w:r>
    </w:p>
    <w:p w:rsidR="008B36BE" w:rsidRDefault="008B36BE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Сантехническое оборудование:</w:t>
      </w:r>
    </w:p>
    <w:p w:rsidR="008B36BE" w:rsidRDefault="00EE76F3" w:rsidP="004D0A98">
      <w:pPr>
        <w:pStyle w:val="ae"/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Ванна(ы)</w:t>
      </w:r>
      <w:r w:rsidR="00EF46F4">
        <w:rPr>
          <w:rFonts w:ascii="Times New Roman" w:eastAsia="Times New Roman" w:hAnsi="Times New Roman" w:cs="Times New Roman"/>
        </w:rPr>
        <w:t xml:space="preserve"> (производитель </w:t>
      </w:r>
      <w:r w:rsidR="00EF46F4">
        <w:rPr>
          <w:rFonts w:ascii="Times New Roman" w:eastAsia="Times New Roman" w:hAnsi="Times New Roman" w:cs="Times New Roman"/>
          <w:lang w:val="en-US"/>
        </w:rPr>
        <w:t>Jika</w:t>
      </w:r>
      <w:r w:rsidR="00EF46F4">
        <w:rPr>
          <w:rFonts w:ascii="Times New Roman" w:eastAsia="Times New Roman" w:hAnsi="Times New Roman" w:cs="Times New Roman"/>
        </w:rPr>
        <w:t xml:space="preserve">, модель </w:t>
      </w:r>
      <w:r w:rsidR="00EF46F4">
        <w:rPr>
          <w:rFonts w:ascii="Times New Roman" w:eastAsia="Times New Roman" w:hAnsi="Times New Roman" w:cs="Times New Roman"/>
          <w:lang w:val="en-US"/>
        </w:rPr>
        <w:t>JikaRiga</w:t>
      </w:r>
      <w:r w:rsidR="00EF46F4">
        <w:rPr>
          <w:rFonts w:ascii="Times New Roman" w:eastAsia="Times New Roman" w:hAnsi="Times New Roman" w:cs="Times New Roman"/>
        </w:rPr>
        <w:t>, цвет белый)</w:t>
      </w:r>
    </w:p>
    <w:p w:rsidR="00EE76F3" w:rsidRDefault="00EE76F3" w:rsidP="004D0A98">
      <w:pPr>
        <w:pStyle w:val="ae"/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Раковина(ы)</w:t>
      </w:r>
      <w:r w:rsidR="00EF46F4">
        <w:rPr>
          <w:rFonts w:ascii="Times New Roman" w:eastAsia="Times New Roman" w:hAnsi="Times New Roman" w:cs="Times New Roman"/>
        </w:rPr>
        <w:t xml:space="preserve"> (производитель </w:t>
      </w:r>
      <w:r w:rsidR="00EF46F4">
        <w:rPr>
          <w:rFonts w:ascii="Times New Roman" w:eastAsia="Times New Roman" w:hAnsi="Times New Roman" w:cs="Times New Roman"/>
          <w:lang w:val="en-US"/>
        </w:rPr>
        <w:t>Cersanit</w:t>
      </w:r>
      <w:r w:rsidR="00EF46F4">
        <w:rPr>
          <w:rFonts w:ascii="Times New Roman" w:eastAsia="Times New Roman" w:hAnsi="Times New Roman" w:cs="Times New Roman"/>
        </w:rPr>
        <w:t xml:space="preserve">, модель </w:t>
      </w:r>
      <w:r w:rsidR="00EF46F4">
        <w:rPr>
          <w:rFonts w:ascii="Times New Roman" w:eastAsia="Times New Roman" w:hAnsi="Times New Roman" w:cs="Times New Roman"/>
          <w:lang w:val="en-US"/>
        </w:rPr>
        <w:t>Carina</w:t>
      </w:r>
      <w:r w:rsidR="00EF46F4">
        <w:rPr>
          <w:rFonts w:ascii="Times New Roman" w:eastAsia="Times New Roman" w:hAnsi="Times New Roman" w:cs="Times New Roman"/>
        </w:rPr>
        <w:t>, цвет белый</w:t>
      </w:r>
      <w:r w:rsidR="00EF46F4" w:rsidRPr="00EF46F4">
        <w:rPr>
          <w:rFonts w:ascii="Times New Roman" w:eastAsia="Times New Roman" w:hAnsi="Times New Roman" w:cs="Times New Roman"/>
        </w:rPr>
        <w:t>)</w:t>
      </w:r>
    </w:p>
    <w:p w:rsidR="00EE76F3" w:rsidRDefault="00EE76F3" w:rsidP="004D0A98">
      <w:pPr>
        <w:pStyle w:val="ae"/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Смеситель(и) однорычажный</w:t>
      </w:r>
      <w:r w:rsidR="00EF46F4">
        <w:rPr>
          <w:rFonts w:ascii="Times New Roman" w:eastAsia="Times New Roman" w:hAnsi="Times New Roman" w:cs="Times New Roman"/>
        </w:rPr>
        <w:t xml:space="preserve"> (производитель </w:t>
      </w:r>
      <w:r w:rsidR="00EF46F4">
        <w:rPr>
          <w:rFonts w:ascii="Times New Roman" w:eastAsia="Times New Roman" w:hAnsi="Times New Roman" w:cs="Times New Roman"/>
          <w:lang w:val="en-US"/>
        </w:rPr>
        <w:t>RemerTen</w:t>
      </w:r>
      <w:r w:rsidR="00EF46F4">
        <w:rPr>
          <w:rFonts w:ascii="Times New Roman" w:eastAsia="Times New Roman" w:hAnsi="Times New Roman" w:cs="Times New Roman"/>
        </w:rPr>
        <w:t>, цвет хром)</w:t>
      </w:r>
    </w:p>
    <w:p w:rsidR="00EE76F3" w:rsidRDefault="00EF46F4" w:rsidP="004D0A98">
      <w:pPr>
        <w:pStyle w:val="ae"/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Комплект душевой (производитель </w:t>
      </w:r>
      <w:r>
        <w:rPr>
          <w:rFonts w:ascii="Times New Roman" w:eastAsia="Times New Roman" w:hAnsi="Times New Roman" w:cs="Times New Roman"/>
          <w:lang w:val="en-US"/>
        </w:rPr>
        <w:t>RemerTen</w:t>
      </w:r>
      <w:r>
        <w:rPr>
          <w:rFonts w:ascii="Times New Roman" w:eastAsia="Times New Roman" w:hAnsi="Times New Roman" w:cs="Times New Roman"/>
        </w:rPr>
        <w:t>, цвет хром)</w:t>
      </w:r>
    </w:p>
    <w:p w:rsidR="00EF46F4" w:rsidRPr="006B07E6" w:rsidRDefault="00EF46F4" w:rsidP="004D0A98">
      <w:pPr>
        <w:pStyle w:val="ae"/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Унитаз(ы) напольный (</w:t>
      </w:r>
      <w:r w:rsidR="006B07E6">
        <w:rPr>
          <w:rFonts w:ascii="Times New Roman" w:eastAsia="Times New Roman" w:hAnsi="Times New Roman" w:cs="Times New Roman"/>
        </w:rPr>
        <w:t xml:space="preserve">производитель </w:t>
      </w:r>
      <w:r w:rsidR="006B07E6">
        <w:rPr>
          <w:rFonts w:ascii="Times New Roman" w:eastAsia="Times New Roman" w:hAnsi="Times New Roman" w:cs="Times New Roman"/>
          <w:lang w:val="en-US"/>
        </w:rPr>
        <w:t>Cersanit</w:t>
      </w:r>
      <w:r w:rsidR="006B07E6">
        <w:rPr>
          <w:rFonts w:ascii="Times New Roman" w:eastAsia="Times New Roman" w:hAnsi="Times New Roman" w:cs="Times New Roman"/>
        </w:rPr>
        <w:t xml:space="preserve">, модель </w:t>
      </w:r>
      <w:r w:rsidR="006B07E6">
        <w:rPr>
          <w:rFonts w:ascii="Times New Roman" w:eastAsia="Times New Roman" w:hAnsi="Times New Roman" w:cs="Times New Roman"/>
          <w:lang w:val="en-US"/>
        </w:rPr>
        <w:t>CarinaCleanOn</w:t>
      </w:r>
      <w:r w:rsidR="006B07E6">
        <w:rPr>
          <w:rFonts w:ascii="Times New Roman" w:eastAsia="Times New Roman" w:hAnsi="Times New Roman" w:cs="Times New Roman"/>
        </w:rPr>
        <w:t>, цвет белый)</w:t>
      </w:r>
    </w:p>
    <w:p w:rsidR="006B07E6" w:rsidRDefault="00BC2A77" w:rsidP="004D0A98">
      <w:pPr>
        <w:pStyle w:val="ae"/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Полотенцесушитель водяной (</w:t>
      </w:r>
      <w:r w:rsidR="006B07E6">
        <w:rPr>
          <w:rFonts w:ascii="Times New Roman" w:eastAsia="Times New Roman" w:hAnsi="Times New Roman" w:cs="Times New Roman"/>
        </w:rPr>
        <w:t xml:space="preserve">производитель Сунержа, М-образный, </w:t>
      </w:r>
      <w:r w:rsidRPr="00BC2A77">
        <w:rPr>
          <w:rFonts w:ascii="Times New Roman" w:eastAsia="Times New Roman" w:hAnsi="Times New Roman" w:cs="Times New Roman"/>
        </w:rPr>
        <w:t>цвет хром</w:t>
      </w:r>
      <w:r w:rsidR="006B07E6">
        <w:rPr>
          <w:rFonts w:ascii="Times New Roman" w:eastAsia="Times New Roman" w:hAnsi="Times New Roman" w:cs="Times New Roman"/>
        </w:rPr>
        <w:t>)</w:t>
      </w:r>
    </w:p>
    <w:p w:rsidR="006B07E6" w:rsidRDefault="006B07E6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Осветительные приборы:</w:t>
      </w:r>
    </w:p>
    <w:p w:rsidR="006B07E6" w:rsidRDefault="006B07E6" w:rsidP="004D0A98">
      <w:pPr>
        <w:pStyle w:val="ae"/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Вывод под светильник</w:t>
      </w:r>
    </w:p>
    <w:p w:rsidR="006B07E6" w:rsidRDefault="006B07E6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Электрическое оборудование:</w:t>
      </w:r>
    </w:p>
    <w:p w:rsidR="006B07E6" w:rsidRDefault="006B07E6" w:rsidP="004D0A98">
      <w:pPr>
        <w:pStyle w:val="ae"/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Розетки (производитель </w:t>
      </w:r>
      <w:r>
        <w:rPr>
          <w:rFonts w:ascii="Times New Roman" w:eastAsia="Times New Roman" w:hAnsi="Times New Roman" w:cs="Times New Roman"/>
          <w:lang w:val="en-US"/>
        </w:rPr>
        <w:t>schneiderelectric</w:t>
      </w:r>
      <w:r>
        <w:rPr>
          <w:rFonts w:ascii="Times New Roman" w:eastAsia="Times New Roman" w:hAnsi="Times New Roman" w:cs="Times New Roman"/>
        </w:rPr>
        <w:t xml:space="preserve">, серия </w:t>
      </w:r>
      <w:r>
        <w:rPr>
          <w:rFonts w:ascii="Times New Roman" w:eastAsia="Times New Roman" w:hAnsi="Times New Roman" w:cs="Times New Roman"/>
          <w:lang w:val="en-US"/>
        </w:rPr>
        <w:t>glossa</w:t>
      </w:r>
      <w:r w:rsidRPr="006B07E6">
        <w:rPr>
          <w:rFonts w:ascii="Times New Roman" w:eastAsia="Times New Roman" w:hAnsi="Times New Roman" w:cs="Times New Roman"/>
        </w:rPr>
        <w:t>)</w:t>
      </w:r>
    </w:p>
    <w:p w:rsidR="006B07E6" w:rsidRDefault="006B07E6" w:rsidP="004D0A98">
      <w:pPr>
        <w:pStyle w:val="ae"/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Выключатели (производитель </w:t>
      </w:r>
      <w:r>
        <w:rPr>
          <w:rFonts w:ascii="Times New Roman" w:eastAsia="Times New Roman" w:hAnsi="Times New Roman" w:cs="Times New Roman"/>
          <w:lang w:val="en-US"/>
        </w:rPr>
        <w:t>schneiderelectric</w:t>
      </w:r>
      <w:r>
        <w:rPr>
          <w:rFonts w:ascii="Times New Roman" w:eastAsia="Times New Roman" w:hAnsi="Times New Roman" w:cs="Times New Roman"/>
        </w:rPr>
        <w:t xml:space="preserve">, серия </w:t>
      </w:r>
      <w:r>
        <w:rPr>
          <w:rFonts w:ascii="Times New Roman" w:eastAsia="Times New Roman" w:hAnsi="Times New Roman" w:cs="Times New Roman"/>
          <w:lang w:val="en-US"/>
        </w:rPr>
        <w:t>glossa</w:t>
      </w:r>
      <w:r w:rsidRPr="006B07E6">
        <w:rPr>
          <w:rFonts w:ascii="Times New Roman" w:eastAsia="Times New Roman" w:hAnsi="Times New Roman" w:cs="Times New Roman"/>
        </w:rPr>
        <w:t>)</w:t>
      </w:r>
    </w:p>
    <w:p w:rsidR="006B07E6" w:rsidRPr="00720CA6" w:rsidRDefault="006B07E6" w:rsidP="004D0A98">
      <w:pPr>
        <w:pStyle w:val="ae"/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 w:rsidRPr="00720CA6">
        <w:rPr>
          <w:rFonts w:ascii="Times New Roman" w:eastAsia="Times New Roman" w:hAnsi="Times New Roman" w:cs="Times New Roman"/>
        </w:rPr>
        <w:t>Аппараты защиты внутриквартирной сети</w:t>
      </w:r>
    </w:p>
    <w:p w:rsidR="006B07E6" w:rsidRDefault="000E7726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Отопление</w:t>
      </w:r>
    </w:p>
    <w:p w:rsidR="000E7726" w:rsidRDefault="000E7726" w:rsidP="004D0A98">
      <w:pPr>
        <w:pStyle w:val="ae"/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Приборы отопления с терморегуляторами, секционные, биметаллические</w:t>
      </w:r>
      <w:r w:rsidR="004D0A98">
        <w:rPr>
          <w:rFonts w:ascii="Times New Roman" w:eastAsia="Times New Roman" w:hAnsi="Times New Roman" w:cs="Times New Roman"/>
        </w:rPr>
        <w:t>, цвет белый</w:t>
      </w:r>
      <w:r>
        <w:rPr>
          <w:rFonts w:ascii="Times New Roman" w:eastAsia="Times New Roman" w:hAnsi="Times New Roman" w:cs="Times New Roman"/>
        </w:rPr>
        <w:t xml:space="preserve"> (производитель </w:t>
      </w:r>
      <w:r>
        <w:rPr>
          <w:rFonts w:ascii="Times New Roman" w:eastAsia="Times New Roman" w:hAnsi="Times New Roman" w:cs="Times New Roman"/>
          <w:lang w:val="en-US"/>
        </w:rPr>
        <w:t>Teplowatt</w:t>
      </w:r>
      <w:r>
        <w:rPr>
          <w:rFonts w:ascii="Times New Roman" w:eastAsia="Times New Roman" w:hAnsi="Times New Roman" w:cs="Times New Roman"/>
        </w:rPr>
        <w:t>)</w:t>
      </w:r>
    </w:p>
    <w:p w:rsidR="007C0A05" w:rsidRDefault="007C0A05" w:rsidP="004D0A98">
      <w:pPr>
        <w:pStyle w:val="ae"/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Внутриквартирная разводка от стояка (</w:t>
      </w:r>
      <w:r w:rsidR="004D0A98">
        <w:rPr>
          <w:rFonts w:ascii="Times New Roman" w:eastAsia="Times New Roman" w:hAnsi="Times New Roman" w:cs="Times New Roman"/>
        </w:rPr>
        <w:t xml:space="preserve">поэтажный распределительный </w:t>
      </w:r>
      <w:r>
        <w:rPr>
          <w:rFonts w:ascii="Times New Roman" w:eastAsia="Times New Roman" w:hAnsi="Times New Roman" w:cs="Times New Roman"/>
        </w:rPr>
        <w:t xml:space="preserve">шкаф) до приборов отопления выполнена из </w:t>
      </w:r>
      <w:r w:rsidR="004D0A98">
        <w:rPr>
          <w:rFonts w:ascii="Times New Roman" w:eastAsia="Times New Roman" w:hAnsi="Times New Roman" w:cs="Times New Roman"/>
        </w:rPr>
        <w:t xml:space="preserve">высокотемпературных полимерных </w:t>
      </w:r>
      <w:r>
        <w:rPr>
          <w:rFonts w:ascii="Times New Roman" w:eastAsia="Times New Roman" w:hAnsi="Times New Roman" w:cs="Times New Roman"/>
        </w:rPr>
        <w:t>труб.</w:t>
      </w:r>
    </w:p>
    <w:p w:rsidR="000E7726" w:rsidRDefault="000E7726" w:rsidP="004D0A98">
      <w:pPr>
        <w:pStyle w:val="ae"/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Поквартирные счетчики учета </w:t>
      </w:r>
      <w:r w:rsidR="004D0A98">
        <w:rPr>
          <w:rFonts w:ascii="Times New Roman" w:eastAsia="Times New Roman" w:hAnsi="Times New Roman" w:cs="Times New Roman"/>
        </w:rPr>
        <w:t>тепла.</w:t>
      </w:r>
    </w:p>
    <w:p w:rsidR="000E7726" w:rsidRDefault="000E7726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Водоснабжение</w:t>
      </w:r>
    </w:p>
    <w:p w:rsidR="000E7726" w:rsidRDefault="000E7726" w:rsidP="004D0A98">
      <w:pPr>
        <w:pStyle w:val="ae"/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Поквартирные счетчики учета расхода горячей и холодной воды.</w:t>
      </w:r>
    </w:p>
    <w:p w:rsidR="007C0A05" w:rsidRDefault="007C0A05" w:rsidP="004D0A98">
      <w:pPr>
        <w:pStyle w:val="ae"/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Внутриквартирная разводка от стояка до сантехнического оборудования выполнена из поли</w:t>
      </w:r>
      <w:r w:rsidR="004D0A98">
        <w:rPr>
          <w:rFonts w:ascii="Times New Roman" w:eastAsia="Times New Roman" w:hAnsi="Times New Roman" w:cs="Times New Roman"/>
        </w:rPr>
        <w:t>мерных</w:t>
      </w:r>
      <w:r>
        <w:rPr>
          <w:rFonts w:ascii="Times New Roman" w:eastAsia="Times New Roman" w:hAnsi="Times New Roman" w:cs="Times New Roman"/>
        </w:rPr>
        <w:t xml:space="preserve"> труб.</w:t>
      </w:r>
    </w:p>
    <w:p w:rsidR="000E7726" w:rsidRDefault="000E7726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Пожарная сигнализация</w:t>
      </w:r>
    </w:p>
    <w:p w:rsidR="000E7726" w:rsidRPr="00577971" w:rsidRDefault="000E7726" w:rsidP="004D0A98">
      <w:pPr>
        <w:pStyle w:val="ae"/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 w:rsidRPr="00577971">
        <w:rPr>
          <w:rFonts w:ascii="Times New Roman" w:eastAsia="Times New Roman" w:hAnsi="Times New Roman" w:cs="Times New Roman"/>
        </w:rPr>
        <w:t>Автономные извещатели</w:t>
      </w:r>
    </w:p>
    <w:p w:rsidR="000E7726" w:rsidRDefault="000E7726" w:rsidP="004D0A98">
      <w:pPr>
        <w:pStyle w:val="ae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Остекление</w:t>
      </w:r>
    </w:p>
    <w:p w:rsidR="000E7726" w:rsidRDefault="000E7726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Остекление оконных и балконных блоков (профиль </w:t>
      </w:r>
      <w:r w:rsidR="007F3498" w:rsidRPr="007B7729">
        <w:rPr>
          <w:rFonts w:ascii="Times New Roman" w:eastAsia="Times New Roman" w:hAnsi="Times New Roman" w:cs="Times New Roman"/>
        </w:rPr>
        <w:t>алюминие</w:t>
      </w:r>
      <w:r w:rsidR="007F3498">
        <w:rPr>
          <w:rFonts w:ascii="Times New Roman" w:eastAsia="Times New Roman" w:hAnsi="Times New Roman" w:cs="Times New Roman"/>
        </w:rPr>
        <w:t>вый</w:t>
      </w:r>
      <w:r w:rsidR="007B7729" w:rsidRPr="007B7729">
        <w:rPr>
          <w:rFonts w:ascii="Times New Roman" w:eastAsia="Times New Roman" w:hAnsi="Times New Roman" w:cs="Times New Roman"/>
        </w:rPr>
        <w:t>Mast Tech-61</w:t>
      </w:r>
      <w:r w:rsidR="007B7729">
        <w:rPr>
          <w:rFonts w:ascii="Times New Roman" w:eastAsia="Times New Roman" w:hAnsi="Times New Roman" w:cs="Times New Roman"/>
        </w:rPr>
        <w:t xml:space="preserve">; заполнения - </w:t>
      </w:r>
      <w:r w:rsidR="007B7729" w:rsidRPr="007B7729">
        <w:rPr>
          <w:rFonts w:ascii="Times New Roman" w:eastAsia="Times New Roman" w:hAnsi="Times New Roman" w:cs="Times New Roman"/>
        </w:rPr>
        <w:t>энергосберегающи</w:t>
      </w:r>
      <w:r w:rsidR="007B7729">
        <w:rPr>
          <w:rFonts w:ascii="Times New Roman" w:eastAsia="Times New Roman" w:hAnsi="Times New Roman" w:cs="Times New Roman"/>
        </w:rPr>
        <w:t>й</w:t>
      </w:r>
      <w:r w:rsidR="007B7729" w:rsidRPr="007B7729">
        <w:rPr>
          <w:rFonts w:ascii="Times New Roman" w:eastAsia="Times New Roman" w:hAnsi="Times New Roman" w:cs="Times New Roman"/>
        </w:rPr>
        <w:t xml:space="preserve"> двухкамерны</w:t>
      </w:r>
      <w:r w:rsidR="007B7729">
        <w:rPr>
          <w:rFonts w:ascii="Times New Roman" w:eastAsia="Times New Roman" w:hAnsi="Times New Roman" w:cs="Times New Roman"/>
        </w:rPr>
        <w:t>й</w:t>
      </w:r>
      <w:r w:rsidR="007B7729" w:rsidRPr="007B7729">
        <w:rPr>
          <w:rFonts w:ascii="Times New Roman" w:eastAsia="Times New Roman" w:hAnsi="Times New Roman" w:cs="Times New Roman"/>
        </w:rPr>
        <w:t xml:space="preserve"> стеклопакет</w:t>
      </w:r>
      <w:r w:rsidR="007B7729">
        <w:rPr>
          <w:rFonts w:ascii="Times New Roman" w:eastAsia="Times New Roman" w:hAnsi="Times New Roman" w:cs="Times New Roman"/>
        </w:rPr>
        <w:t>)</w:t>
      </w:r>
    </w:p>
    <w:p w:rsidR="000E7726" w:rsidRPr="001C4202" w:rsidRDefault="007F3498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Остекление лоджии (профиль алюминиевый </w:t>
      </w:r>
      <w:r>
        <w:rPr>
          <w:rFonts w:ascii="Times New Roman" w:eastAsia="Times New Roman" w:hAnsi="Times New Roman" w:cs="Times New Roman"/>
          <w:lang w:val="en-US"/>
        </w:rPr>
        <w:t>Mat</w:t>
      </w:r>
      <w:r w:rsidRPr="007F3498">
        <w:rPr>
          <w:rFonts w:ascii="Times New Roman" w:eastAsia="Times New Roman" w:hAnsi="Times New Roman" w:cs="Times New Roman"/>
        </w:rPr>
        <w:t xml:space="preserve"> 22</w:t>
      </w:r>
      <w:r>
        <w:rPr>
          <w:rFonts w:ascii="Times New Roman" w:eastAsia="Times New Roman" w:hAnsi="Times New Roman" w:cs="Times New Roman"/>
        </w:rPr>
        <w:t xml:space="preserve">; заполнения – непрозрачного заполнение в виде стемалит и фиброплита </w:t>
      </w:r>
      <w:r>
        <w:rPr>
          <w:rFonts w:ascii="Times New Roman" w:eastAsia="Times New Roman" w:hAnsi="Times New Roman" w:cs="Times New Roman"/>
          <w:lang w:val="en-US"/>
        </w:rPr>
        <w:t>RAL</w:t>
      </w:r>
      <w:r w:rsidRPr="007F3498">
        <w:rPr>
          <w:rFonts w:ascii="Times New Roman" w:eastAsia="Times New Roman" w:hAnsi="Times New Roman" w:cs="Times New Roman"/>
        </w:rPr>
        <w:t xml:space="preserve"> 9003 </w:t>
      </w:r>
      <w:r>
        <w:rPr>
          <w:rFonts w:ascii="Times New Roman" w:eastAsia="Times New Roman" w:hAnsi="Times New Roman" w:cs="Times New Roman"/>
        </w:rPr>
        <w:t xml:space="preserve">изнутри; </w:t>
      </w:r>
      <w:r w:rsidR="00BC2A77">
        <w:rPr>
          <w:rFonts w:ascii="Times New Roman" w:eastAsia="Times New Roman" w:hAnsi="Times New Roman" w:cs="Times New Roman"/>
        </w:rPr>
        <w:t xml:space="preserve">прозрачное заполнение – </w:t>
      </w:r>
      <w:r w:rsidR="00BC2A77" w:rsidRPr="00720CA6">
        <w:rPr>
          <w:rFonts w:ascii="Times New Roman" w:eastAsia="Times New Roman" w:hAnsi="Times New Roman" w:cs="Times New Roman"/>
        </w:rPr>
        <w:t>стекло 5М1</w:t>
      </w:r>
      <w:r w:rsidR="00BC2A77">
        <w:rPr>
          <w:rFonts w:ascii="Times New Roman" w:eastAsia="Times New Roman" w:hAnsi="Times New Roman" w:cs="Times New Roman"/>
        </w:rPr>
        <w:t>)</w:t>
      </w:r>
    </w:p>
    <w:p w:rsidR="00C237DD" w:rsidRDefault="00C237DD" w:rsidP="004D0A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BB7E82" w:rsidRPr="00DB628B" w:rsidRDefault="00DB628B" w:rsidP="00DB62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DB628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В процессе выполнения отделочных работ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Застройщик оставляет за собой право замены оборудования и материалов, используемых при выполнении работ по внутренней отделке Объекта на соответствующие указанному варианту/стилю внутренней отделки Объекта материалы и оборудование с аналогичными характеристиками, аналогичного класса, модели, марки, серии, артикула без дополнительного согласования с Участником долевого строительства.</w:t>
      </w:r>
    </w:p>
    <w:p w:rsidR="00C237DD" w:rsidRPr="00C237DD" w:rsidRDefault="00C237DD" w:rsidP="00BB7E82">
      <w:pPr>
        <w:widowControl w:val="0"/>
        <w:autoSpaceDE w:val="0"/>
        <w:autoSpaceDN w:val="0"/>
        <w:adjustRightInd w:val="0"/>
        <w:spacing w:before="151" w:after="0" w:line="240" w:lineRule="auto"/>
        <w:ind w:right="23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063" w:rsidRPr="00D0115D" w:rsidRDefault="00ED3063" w:rsidP="00ED30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16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Застройщик:</w:t>
      </w:r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ED3063" w:rsidRPr="00C25ECC" w:rsidRDefault="00ED3063" w:rsidP="00ED3063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ООО «Гранит» зарегистрированное 14.12.2012г. за Основным государственным регистрационным номером 1127604018607, ИНН 7604235865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КПП 760401001</w:t>
      </w: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расчётный счёт</w:t>
      </w:r>
      <w:r w:rsidR="00F523F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624A12" w:rsidRPr="00624A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40702810877030018375</w:t>
      </w:r>
      <w:r w:rsidR="00F523F3"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</w:t>
      </w: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</w:t>
      </w:r>
      <w:r w:rsidRPr="006415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Калужско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 отделении</w:t>
      </w:r>
      <w:r w:rsidRPr="006415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№8608 ПАО Сбербанк</w:t>
      </w: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БИК </w:t>
      </w:r>
      <w:r w:rsidRPr="006415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042908612</w:t>
      </w: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к/счёт </w:t>
      </w:r>
      <w:r w:rsidRPr="006415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30101810100000000612</w:t>
      </w: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адрес места нахождения: 150000,  Ярославская область, г. Ярославль, ул. Комсомольская, д.20, офис 3</w:t>
      </w:r>
    </w:p>
    <w:p w:rsidR="00ED3063" w:rsidRDefault="00ED3063" w:rsidP="00ED3063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Адрес для направления корреспонденции: 150000,  Ярославская область, г. Ярославль, ул. Комсомольская, д.20, офис 3  </w:t>
      </w:r>
    </w:p>
    <w:p w:rsidR="00ED3063" w:rsidRPr="00C25ECC" w:rsidRDefault="00ED3063" w:rsidP="00ED3063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Директор ________________________________________ А. В. Савенков</w:t>
      </w:r>
    </w:p>
    <w:p w:rsidR="00E429E6" w:rsidRDefault="00E429E6" w:rsidP="00E429E6">
      <w:pPr>
        <w:widowControl w:val="0"/>
        <w:shd w:val="clear" w:color="auto" w:fill="FFFFFF"/>
        <w:tabs>
          <w:tab w:val="left" w:leader="underscore" w:pos="1286"/>
          <w:tab w:val="left" w:pos="1867"/>
        </w:tabs>
        <w:autoSpaceDE w:val="0"/>
        <w:autoSpaceDN w:val="0"/>
        <w:adjustRightInd w:val="0"/>
        <w:spacing w:before="269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 долевого строительства:</w:t>
      </w:r>
    </w:p>
    <w:p w:rsidR="00E429E6" w:rsidRDefault="00E429E6" w:rsidP="00E429E6">
      <w:pPr>
        <w:widowControl w:val="0"/>
        <w:shd w:val="clear" w:color="auto" w:fill="FFFFFF"/>
        <w:tabs>
          <w:tab w:val="left" w:pos="5592"/>
          <w:tab w:val="left" w:pos="70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______________________________, дата рождения – «__» ______ _____ г., место рождения – ______________, паспорт серия _______  № __________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выдан 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«__»___________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зарегистрированный по месту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жительства по адресу: _________________________</w:t>
      </w:r>
    </w:p>
    <w:p w:rsidR="00824BD9" w:rsidRDefault="00E429E6" w:rsidP="00E429E6">
      <w:pPr>
        <w:widowControl w:val="0"/>
        <w:shd w:val="clear" w:color="auto" w:fill="FFFFFF"/>
        <w:tabs>
          <w:tab w:val="left" w:pos="5592"/>
          <w:tab w:val="left" w:pos="70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__________________________________________________________________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</w:t>
      </w:r>
    </w:p>
    <w:p w:rsidR="00122AF1" w:rsidRDefault="00122AF1" w:rsidP="00605AF5">
      <w:pPr>
        <w:widowControl w:val="0"/>
        <w:shd w:val="clear" w:color="auto" w:fill="FFFFFF"/>
        <w:tabs>
          <w:tab w:val="left" w:pos="5592"/>
          <w:tab w:val="left" w:pos="70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AF5" w:rsidRDefault="00605AF5" w:rsidP="00605AF5">
      <w:pPr>
        <w:widowControl w:val="0"/>
        <w:shd w:val="clear" w:color="auto" w:fill="FFFFFF"/>
        <w:tabs>
          <w:tab w:val="left" w:pos="5592"/>
          <w:tab w:val="left" w:pos="70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__________________________________________________________________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__________ </w:t>
      </w:r>
    </w:p>
    <w:sectPr w:rsidR="00605AF5" w:rsidSect="005A212A">
      <w:headerReference w:type="default" r:id="rId11"/>
      <w:pgSz w:w="11906" w:h="16838"/>
      <w:pgMar w:top="676" w:right="707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EEC" w:rsidRDefault="00AC7EEC" w:rsidP="005A212A">
      <w:pPr>
        <w:spacing w:after="0" w:line="240" w:lineRule="auto"/>
      </w:pPr>
      <w:r>
        <w:separator/>
      </w:r>
    </w:p>
  </w:endnote>
  <w:endnote w:type="continuationSeparator" w:id="1">
    <w:p w:rsidR="00AC7EEC" w:rsidRDefault="00AC7EEC" w:rsidP="005A2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EEC" w:rsidRDefault="00AC7EEC" w:rsidP="005A212A">
      <w:pPr>
        <w:spacing w:after="0" w:line="240" w:lineRule="auto"/>
      </w:pPr>
      <w:r>
        <w:separator/>
      </w:r>
    </w:p>
  </w:footnote>
  <w:footnote w:type="continuationSeparator" w:id="1">
    <w:p w:rsidR="00AC7EEC" w:rsidRDefault="00AC7EEC" w:rsidP="005A2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1699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2287D" w:rsidRPr="005A212A" w:rsidRDefault="00E93C48" w:rsidP="005A212A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A212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2287D" w:rsidRPr="005A212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A212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E61F7">
          <w:rPr>
            <w:rFonts w:ascii="Times New Roman" w:hAnsi="Times New Roman" w:cs="Times New Roman"/>
            <w:noProof/>
            <w:sz w:val="20"/>
            <w:szCs w:val="20"/>
          </w:rPr>
          <w:t>19</w:t>
        </w:r>
        <w:r w:rsidRPr="005A212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C6A"/>
    <w:multiLevelType w:val="singleLevel"/>
    <w:tmpl w:val="7F88F590"/>
    <w:lvl w:ilvl="0">
      <w:start w:val="1"/>
      <w:numFmt w:val="decimal"/>
      <w:lvlText w:val="14.%1."/>
      <w:legacy w:legacy="1" w:legacySpace="0" w:legacyIndent="691"/>
      <w:lvlJc w:val="left"/>
      <w:rPr>
        <w:rFonts w:ascii="Times New Roman" w:hAnsi="Times New Roman" w:cs="Times New Roman" w:hint="default"/>
        <w:spacing w:val="0"/>
      </w:rPr>
    </w:lvl>
  </w:abstractNum>
  <w:abstractNum w:abstractNumId="1">
    <w:nsid w:val="0508211A"/>
    <w:multiLevelType w:val="singleLevel"/>
    <w:tmpl w:val="D6AC279C"/>
    <w:lvl w:ilvl="0">
      <w:start w:val="1"/>
      <w:numFmt w:val="decimal"/>
      <w:lvlText w:val="15.%1."/>
      <w:lvlJc w:val="left"/>
      <w:pPr>
        <w:ind w:left="0" w:firstLine="0"/>
      </w:pPr>
      <w:rPr>
        <w:rFonts w:ascii="Times New Roman" w:hAnsi="Times New Roman" w:cs="Times New Roman" w:hint="default"/>
        <w:spacing w:val="0"/>
      </w:rPr>
    </w:lvl>
  </w:abstractNum>
  <w:abstractNum w:abstractNumId="2">
    <w:nsid w:val="06367D45"/>
    <w:multiLevelType w:val="singleLevel"/>
    <w:tmpl w:val="15E6562E"/>
    <w:lvl w:ilvl="0">
      <w:start w:val="2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165A1F99"/>
    <w:multiLevelType w:val="singleLevel"/>
    <w:tmpl w:val="213085DA"/>
    <w:lvl w:ilvl="0">
      <w:start w:val="7"/>
      <w:numFmt w:val="decimal"/>
      <w:lvlText w:val="7.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B695279"/>
    <w:multiLevelType w:val="singleLevel"/>
    <w:tmpl w:val="683C42F8"/>
    <w:lvl w:ilvl="0">
      <w:start w:val="3"/>
      <w:numFmt w:val="decimal"/>
      <w:lvlText w:val="8.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">
    <w:nsid w:val="1E497FB5"/>
    <w:multiLevelType w:val="singleLevel"/>
    <w:tmpl w:val="28CED150"/>
    <w:lvl w:ilvl="0">
      <w:start w:val="1"/>
      <w:numFmt w:val="decimal"/>
      <w:lvlText w:val="13.%1."/>
      <w:legacy w:legacy="1" w:legacySpace="0" w:legacyIndent="691"/>
      <w:lvlJc w:val="left"/>
      <w:rPr>
        <w:rFonts w:ascii="Times New Roman" w:hAnsi="Times New Roman" w:cs="Times New Roman" w:hint="default"/>
        <w:spacing w:val="0"/>
      </w:rPr>
    </w:lvl>
  </w:abstractNum>
  <w:abstractNum w:abstractNumId="6">
    <w:nsid w:val="1E9026A0"/>
    <w:multiLevelType w:val="singleLevel"/>
    <w:tmpl w:val="E06E79D8"/>
    <w:lvl w:ilvl="0">
      <w:start w:val="1"/>
      <w:numFmt w:val="decimal"/>
      <w:lvlText w:val="7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7">
    <w:nsid w:val="1EE14C87"/>
    <w:multiLevelType w:val="singleLevel"/>
    <w:tmpl w:val="4C3AC1EC"/>
    <w:lvl w:ilvl="0">
      <w:start w:val="1"/>
      <w:numFmt w:val="decimal"/>
      <w:lvlText w:val="8.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1FE84BE1"/>
    <w:multiLevelType w:val="singleLevel"/>
    <w:tmpl w:val="3AAA139E"/>
    <w:lvl w:ilvl="0">
      <w:start w:val="1"/>
      <w:numFmt w:val="decimal"/>
      <w:lvlText w:val="10.%1."/>
      <w:legacy w:legacy="1" w:legacySpace="0" w:legacyIndent="686"/>
      <w:lvlJc w:val="left"/>
      <w:rPr>
        <w:rFonts w:ascii="Times New Roman" w:hAnsi="Times New Roman" w:cs="Times New Roman" w:hint="default"/>
        <w:spacing w:val="0"/>
      </w:rPr>
    </w:lvl>
  </w:abstractNum>
  <w:abstractNum w:abstractNumId="9">
    <w:nsid w:val="2E3C6578"/>
    <w:multiLevelType w:val="singleLevel"/>
    <w:tmpl w:val="D80284B2"/>
    <w:lvl w:ilvl="0">
      <w:start w:val="1"/>
      <w:numFmt w:val="decimal"/>
      <w:lvlText w:val="2.1.%1."/>
      <w:legacy w:legacy="1" w:legacySpace="0" w:legacyIndent="71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3A563259"/>
    <w:multiLevelType w:val="singleLevel"/>
    <w:tmpl w:val="618A41B8"/>
    <w:lvl w:ilvl="0">
      <w:start w:val="1"/>
      <w:numFmt w:val="decimal"/>
      <w:lvlText w:val="8.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1">
    <w:nsid w:val="45494818"/>
    <w:multiLevelType w:val="singleLevel"/>
    <w:tmpl w:val="349A8870"/>
    <w:lvl w:ilvl="0">
      <w:start w:val="1"/>
      <w:numFmt w:val="decimal"/>
      <w:lvlText w:val="12.%1."/>
      <w:legacy w:legacy="1" w:legacySpace="0" w:legacyIndent="692"/>
      <w:lvlJc w:val="left"/>
      <w:rPr>
        <w:rFonts w:ascii="Times New Roman" w:hAnsi="Times New Roman" w:cs="Times New Roman" w:hint="default"/>
        <w:spacing w:val="0"/>
      </w:rPr>
    </w:lvl>
  </w:abstractNum>
  <w:abstractNum w:abstractNumId="12">
    <w:nsid w:val="48CC6BFF"/>
    <w:multiLevelType w:val="singleLevel"/>
    <w:tmpl w:val="E85A79FA"/>
    <w:lvl w:ilvl="0">
      <w:start w:val="1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3">
    <w:nsid w:val="48CF041A"/>
    <w:multiLevelType w:val="multilevel"/>
    <w:tmpl w:val="F4A4CF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D284BF9"/>
    <w:multiLevelType w:val="singleLevel"/>
    <w:tmpl w:val="1A86C83A"/>
    <w:lvl w:ilvl="0">
      <w:start w:val="1"/>
      <w:numFmt w:val="decimal"/>
      <w:lvlText w:val="9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5">
    <w:nsid w:val="57CB5C61"/>
    <w:multiLevelType w:val="singleLevel"/>
    <w:tmpl w:val="6B285B3C"/>
    <w:lvl w:ilvl="0">
      <w:start w:val="2"/>
      <w:numFmt w:val="decimal"/>
      <w:lvlText w:val="2.4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6">
    <w:nsid w:val="633E120C"/>
    <w:multiLevelType w:val="singleLevel"/>
    <w:tmpl w:val="FD0C7B24"/>
    <w:lvl w:ilvl="0">
      <w:start w:val="1"/>
      <w:numFmt w:val="decimal"/>
      <w:lvlText w:val="1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7">
    <w:nsid w:val="644A4421"/>
    <w:multiLevelType w:val="singleLevel"/>
    <w:tmpl w:val="AE3EFF42"/>
    <w:lvl w:ilvl="0">
      <w:start w:val="1"/>
      <w:numFmt w:val="decimal"/>
      <w:lvlText w:val="7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8">
    <w:nsid w:val="68320B06"/>
    <w:multiLevelType w:val="singleLevel"/>
    <w:tmpl w:val="4E127196"/>
    <w:lvl w:ilvl="0">
      <w:start w:val="1"/>
      <w:numFmt w:val="decimal"/>
      <w:lvlText w:val="3.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9">
    <w:nsid w:val="6C536C1E"/>
    <w:multiLevelType w:val="singleLevel"/>
    <w:tmpl w:val="063A2C32"/>
    <w:lvl w:ilvl="0">
      <w:start w:val="5"/>
      <w:numFmt w:val="decimal"/>
      <w:lvlText w:val="7.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20">
    <w:nsid w:val="70941F5C"/>
    <w:multiLevelType w:val="singleLevel"/>
    <w:tmpl w:val="F0580FE4"/>
    <w:lvl w:ilvl="0">
      <w:start w:val="1"/>
      <w:numFmt w:val="decimal"/>
      <w:lvlText w:val="7.1.5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8DA0872"/>
    <w:multiLevelType w:val="singleLevel"/>
    <w:tmpl w:val="49E66C18"/>
    <w:lvl w:ilvl="0">
      <w:start w:val="3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2">
    <w:nsid w:val="7BAF3DB8"/>
    <w:multiLevelType w:val="hybridMultilevel"/>
    <w:tmpl w:val="227C37E8"/>
    <w:lvl w:ilvl="0" w:tplc="3506A18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12"/>
  </w:num>
  <w:num w:numId="5">
    <w:abstractNumId w:val="18"/>
  </w:num>
  <w:num w:numId="6">
    <w:abstractNumId w:val="21"/>
  </w:num>
  <w:num w:numId="7">
    <w:abstractNumId w:val="6"/>
  </w:num>
  <w:num w:numId="8">
    <w:abstractNumId w:val="19"/>
  </w:num>
  <w:num w:numId="9">
    <w:abstractNumId w:val="20"/>
  </w:num>
  <w:num w:numId="10">
    <w:abstractNumId w:val="3"/>
  </w:num>
  <w:num w:numId="11">
    <w:abstractNumId w:val="17"/>
  </w:num>
  <w:num w:numId="12">
    <w:abstractNumId w:val="7"/>
  </w:num>
  <w:num w:numId="13">
    <w:abstractNumId w:val="4"/>
  </w:num>
  <w:num w:numId="14">
    <w:abstractNumId w:val="10"/>
  </w:num>
  <w:num w:numId="15">
    <w:abstractNumId w:val="14"/>
  </w:num>
  <w:num w:numId="16">
    <w:abstractNumId w:val="14"/>
    <w:lvlOverride w:ilvl="0">
      <w:lvl w:ilvl="0">
        <w:start w:val="1"/>
        <w:numFmt w:val="decimal"/>
        <w:lvlText w:val="9.%1."/>
        <w:legacy w:legacy="1" w:legacySpace="0" w:legacyIndent="567"/>
        <w:lvlJc w:val="left"/>
        <w:rPr>
          <w:rFonts w:ascii="Times New Roman" w:hAnsi="Times New Roman" w:cs="Times New Roman" w:hint="default"/>
          <w:spacing w:val="0"/>
        </w:rPr>
      </w:lvl>
    </w:lvlOverride>
  </w:num>
  <w:num w:numId="17">
    <w:abstractNumId w:val="8"/>
  </w:num>
  <w:num w:numId="18">
    <w:abstractNumId w:val="16"/>
  </w:num>
  <w:num w:numId="19">
    <w:abstractNumId w:val="11"/>
  </w:num>
  <w:num w:numId="20">
    <w:abstractNumId w:val="5"/>
  </w:num>
  <w:num w:numId="21">
    <w:abstractNumId w:val="0"/>
  </w:num>
  <w:num w:numId="22">
    <w:abstractNumId w:val="1"/>
  </w:num>
  <w:num w:numId="23">
    <w:abstractNumId w:val="13"/>
  </w:num>
  <w:num w:numId="24">
    <w:abstractNumId w:val="2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31C"/>
    <w:rsid w:val="000002C8"/>
    <w:rsid w:val="0000243D"/>
    <w:rsid w:val="00005470"/>
    <w:rsid w:val="0002271C"/>
    <w:rsid w:val="00030C34"/>
    <w:rsid w:val="00032071"/>
    <w:rsid w:val="00035160"/>
    <w:rsid w:val="00035654"/>
    <w:rsid w:val="000422AA"/>
    <w:rsid w:val="00042D1C"/>
    <w:rsid w:val="00043FA5"/>
    <w:rsid w:val="00050DF3"/>
    <w:rsid w:val="00057FD4"/>
    <w:rsid w:val="00065857"/>
    <w:rsid w:val="00066F63"/>
    <w:rsid w:val="00070296"/>
    <w:rsid w:val="00073786"/>
    <w:rsid w:val="00075C30"/>
    <w:rsid w:val="000819BB"/>
    <w:rsid w:val="00087B35"/>
    <w:rsid w:val="00090498"/>
    <w:rsid w:val="000A1B49"/>
    <w:rsid w:val="000A3F8A"/>
    <w:rsid w:val="000A5A1E"/>
    <w:rsid w:val="000B0B7A"/>
    <w:rsid w:val="000C3FEB"/>
    <w:rsid w:val="000C401C"/>
    <w:rsid w:val="000D23AE"/>
    <w:rsid w:val="000E7726"/>
    <w:rsid w:val="000F1C49"/>
    <w:rsid w:val="000F3DCA"/>
    <w:rsid w:val="000F4A29"/>
    <w:rsid w:val="001015DD"/>
    <w:rsid w:val="001105F8"/>
    <w:rsid w:val="00122AF1"/>
    <w:rsid w:val="00142B8E"/>
    <w:rsid w:val="00143EA0"/>
    <w:rsid w:val="00146933"/>
    <w:rsid w:val="0015577E"/>
    <w:rsid w:val="0016261B"/>
    <w:rsid w:val="00167398"/>
    <w:rsid w:val="001712C0"/>
    <w:rsid w:val="001728E2"/>
    <w:rsid w:val="001835F9"/>
    <w:rsid w:val="001868DC"/>
    <w:rsid w:val="00193036"/>
    <w:rsid w:val="001935F7"/>
    <w:rsid w:val="00195C69"/>
    <w:rsid w:val="001A23CC"/>
    <w:rsid w:val="001A5122"/>
    <w:rsid w:val="001B63E8"/>
    <w:rsid w:val="001B6801"/>
    <w:rsid w:val="001C37E7"/>
    <w:rsid w:val="001C4202"/>
    <w:rsid w:val="001D1802"/>
    <w:rsid w:val="001D2791"/>
    <w:rsid w:val="001E151A"/>
    <w:rsid w:val="001E4A05"/>
    <w:rsid w:val="001E5DC6"/>
    <w:rsid w:val="001E625B"/>
    <w:rsid w:val="001E6745"/>
    <w:rsid w:val="001F0C0B"/>
    <w:rsid w:val="001F19D7"/>
    <w:rsid w:val="00200729"/>
    <w:rsid w:val="00203123"/>
    <w:rsid w:val="00203BF7"/>
    <w:rsid w:val="00213D06"/>
    <w:rsid w:val="00220291"/>
    <w:rsid w:val="00223058"/>
    <w:rsid w:val="00235747"/>
    <w:rsid w:val="00236828"/>
    <w:rsid w:val="00245E00"/>
    <w:rsid w:val="00247FB8"/>
    <w:rsid w:val="00251C15"/>
    <w:rsid w:val="0026445B"/>
    <w:rsid w:val="0027276A"/>
    <w:rsid w:val="00286757"/>
    <w:rsid w:val="002A128E"/>
    <w:rsid w:val="002A7C8A"/>
    <w:rsid w:val="002B4825"/>
    <w:rsid w:val="002C25E9"/>
    <w:rsid w:val="002C379C"/>
    <w:rsid w:val="002C6C3A"/>
    <w:rsid w:val="002D34D8"/>
    <w:rsid w:val="002D631C"/>
    <w:rsid w:val="002E105C"/>
    <w:rsid w:val="002E1C3F"/>
    <w:rsid w:val="002E7BF7"/>
    <w:rsid w:val="003038A5"/>
    <w:rsid w:val="003172E9"/>
    <w:rsid w:val="00320209"/>
    <w:rsid w:val="00321348"/>
    <w:rsid w:val="00326E00"/>
    <w:rsid w:val="0033242A"/>
    <w:rsid w:val="00334344"/>
    <w:rsid w:val="00334AA2"/>
    <w:rsid w:val="00335690"/>
    <w:rsid w:val="00340632"/>
    <w:rsid w:val="003540BB"/>
    <w:rsid w:val="00354641"/>
    <w:rsid w:val="00360FAA"/>
    <w:rsid w:val="00365474"/>
    <w:rsid w:val="00374C62"/>
    <w:rsid w:val="00385C7D"/>
    <w:rsid w:val="00386239"/>
    <w:rsid w:val="00393A46"/>
    <w:rsid w:val="003940CF"/>
    <w:rsid w:val="003A55BD"/>
    <w:rsid w:val="003B0552"/>
    <w:rsid w:val="003D1359"/>
    <w:rsid w:val="003D168B"/>
    <w:rsid w:val="003D36E9"/>
    <w:rsid w:val="003D5083"/>
    <w:rsid w:val="003E2CF4"/>
    <w:rsid w:val="003E31B4"/>
    <w:rsid w:val="003E61F7"/>
    <w:rsid w:val="003E7A6C"/>
    <w:rsid w:val="003F0FDE"/>
    <w:rsid w:val="003F38EB"/>
    <w:rsid w:val="003F6872"/>
    <w:rsid w:val="00402B2A"/>
    <w:rsid w:val="00414FC2"/>
    <w:rsid w:val="004202C3"/>
    <w:rsid w:val="0042532F"/>
    <w:rsid w:val="00427784"/>
    <w:rsid w:val="00427DC3"/>
    <w:rsid w:val="004376E4"/>
    <w:rsid w:val="00442455"/>
    <w:rsid w:val="00462B7B"/>
    <w:rsid w:val="00470166"/>
    <w:rsid w:val="0047103B"/>
    <w:rsid w:val="00472C37"/>
    <w:rsid w:val="00482984"/>
    <w:rsid w:val="00483555"/>
    <w:rsid w:val="004862DF"/>
    <w:rsid w:val="004B1577"/>
    <w:rsid w:val="004C1B94"/>
    <w:rsid w:val="004D0A98"/>
    <w:rsid w:val="004D6A44"/>
    <w:rsid w:val="004E2A5F"/>
    <w:rsid w:val="004E3619"/>
    <w:rsid w:val="004E3AFE"/>
    <w:rsid w:val="004E4937"/>
    <w:rsid w:val="004F3A66"/>
    <w:rsid w:val="004F4119"/>
    <w:rsid w:val="004F6CF9"/>
    <w:rsid w:val="0050095E"/>
    <w:rsid w:val="00504A35"/>
    <w:rsid w:val="0050536E"/>
    <w:rsid w:val="00506189"/>
    <w:rsid w:val="0051160A"/>
    <w:rsid w:val="005132AE"/>
    <w:rsid w:val="00514E4B"/>
    <w:rsid w:val="00520142"/>
    <w:rsid w:val="00521840"/>
    <w:rsid w:val="00530702"/>
    <w:rsid w:val="00531F00"/>
    <w:rsid w:val="00532EFD"/>
    <w:rsid w:val="005363DF"/>
    <w:rsid w:val="00545E0A"/>
    <w:rsid w:val="0055242A"/>
    <w:rsid w:val="00554B6D"/>
    <w:rsid w:val="00572718"/>
    <w:rsid w:val="005730FB"/>
    <w:rsid w:val="005760D5"/>
    <w:rsid w:val="00577971"/>
    <w:rsid w:val="0059142A"/>
    <w:rsid w:val="0059184C"/>
    <w:rsid w:val="00591CCE"/>
    <w:rsid w:val="005A212A"/>
    <w:rsid w:val="005B256B"/>
    <w:rsid w:val="005B62B0"/>
    <w:rsid w:val="005C1920"/>
    <w:rsid w:val="005C7E5C"/>
    <w:rsid w:val="005D381E"/>
    <w:rsid w:val="005F35EB"/>
    <w:rsid w:val="00600B64"/>
    <w:rsid w:val="00605AF5"/>
    <w:rsid w:val="00610A0B"/>
    <w:rsid w:val="00617C5B"/>
    <w:rsid w:val="00620306"/>
    <w:rsid w:val="006219A0"/>
    <w:rsid w:val="00624A12"/>
    <w:rsid w:val="00641860"/>
    <w:rsid w:val="00643E94"/>
    <w:rsid w:val="00644F6D"/>
    <w:rsid w:val="00647555"/>
    <w:rsid w:val="006520BE"/>
    <w:rsid w:val="006534BC"/>
    <w:rsid w:val="00663FB6"/>
    <w:rsid w:val="00667693"/>
    <w:rsid w:val="00667C7C"/>
    <w:rsid w:val="00674ADE"/>
    <w:rsid w:val="00693EB0"/>
    <w:rsid w:val="00695E32"/>
    <w:rsid w:val="006A62E1"/>
    <w:rsid w:val="006B07E6"/>
    <w:rsid w:val="006C1236"/>
    <w:rsid w:val="006C763F"/>
    <w:rsid w:val="006D7B1C"/>
    <w:rsid w:val="006F036B"/>
    <w:rsid w:val="0070521B"/>
    <w:rsid w:val="00707E2B"/>
    <w:rsid w:val="007154E8"/>
    <w:rsid w:val="007171C2"/>
    <w:rsid w:val="00720CA6"/>
    <w:rsid w:val="00726E8E"/>
    <w:rsid w:val="00730C26"/>
    <w:rsid w:val="007330CE"/>
    <w:rsid w:val="007353C8"/>
    <w:rsid w:val="00736AE8"/>
    <w:rsid w:val="00736ED0"/>
    <w:rsid w:val="00741DC1"/>
    <w:rsid w:val="007461E4"/>
    <w:rsid w:val="00746783"/>
    <w:rsid w:val="0075543D"/>
    <w:rsid w:val="00761D91"/>
    <w:rsid w:val="007660F1"/>
    <w:rsid w:val="00770895"/>
    <w:rsid w:val="00773E3B"/>
    <w:rsid w:val="00777564"/>
    <w:rsid w:val="0078427C"/>
    <w:rsid w:val="00793B66"/>
    <w:rsid w:val="00795331"/>
    <w:rsid w:val="007A0349"/>
    <w:rsid w:val="007B7729"/>
    <w:rsid w:val="007C0A05"/>
    <w:rsid w:val="007C1D54"/>
    <w:rsid w:val="007E1054"/>
    <w:rsid w:val="007F3498"/>
    <w:rsid w:val="00800077"/>
    <w:rsid w:val="008029C8"/>
    <w:rsid w:val="00805086"/>
    <w:rsid w:val="008132A6"/>
    <w:rsid w:val="0082089B"/>
    <w:rsid w:val="00824BD9"/>
    <w:rsid w:val="00832E18"/>
    <w:rsid w:val="008442D6"/>
    <w:rsid w:val="00847014"/>
    <w:rsid w:val="00855572"/>
    <w:rsid w:val="0085590A"/>
    <w:rsid w:val="00861757"/>
    <w:rsid w:val="00862F30"/>
    <w:rsid w:val="00866A4F"/>
    <w:rsid w:val="00866C8A"/>
    <w:rsid w:val="00870D42"/>
    <w:rsid w:val="00870E84"/>
    <w:rsid w:val="00886008"/>
    <w:rsid w:val="00891BA0"/>
    <w:rsid w:val="00892337"/>
    <w:rsid w:val="008A5C0B"/>
    <w:rsid w:val="008A68FD"/>
    <w:rsid w:val="008B0932"/>
    <w:rsid w:val="008B34E1"/>
    <w:rsid w:val="008B36BE"/>
    <w:rsid w:val="008C18F2"/>
    <w:rsid w:val="008C208F"/>
    <w:rsid w:val="008C2176"/>
    <w:rsid w:val="008C2317"/>
    <w:rsid w:val="008C460F"/>
    <w:rsid w:val="008D7F43"/>
    <w:rsid w:val="008E32A3"/>
    <w:rsid w:val="008F23E1"/>
    <w:rsid w:val="008F5853"/>
    <w:rsid w:val="009014F0"/>
    <w:rsid w:val="009109AF"/>
    <w:rsid w:val="00914F54"/>
    <w:rsid w:val="00916211"/>
    <w:rsid w:val="0092287D"/>
    <w:rsid w:val="00925A0F"/>
    <w:rsid w:val="00932A3B"/>
    <w:rsid w:val="009351C7"/>
    <w:rsid w:val="00937572"/>
    <w:rsid w:val="00945292"/>
    <w:rsid w:val="00945E12"/>
    <w:rsid w:val="00945F18"/>
    <w:rsid w:val="00966C85"/>
    <w:rsid w:val="009A0208"/>
    <w:rsid w:val="009C6B4E"/>
    <w:rsid w:val="009D1716"/>
    <w:rsid w:val="009D6BB0"/>
    <w:rsid w:val="009E1B2F"/>
    <w:rsid w:val="009E37DB"/>
    <w:rsid w:val="009E3AC1"/>
    <w:rsid w:val="009E6AAF"/>
    <w:rsid w:val="009E72C1"/>
    <w:rsid w:val="009F00E6"/>
    <w:rsid w:val="00A0218C"/>
    <w:rsid w:val="00A02262"/>
    <w:rsid w:val="00A0473B"/>
    <w:rsid w:val="00A10D9B"/>
    <w:rsid w:val="00A22A0C"/>
    <w:rsid w:val="00A24E6F"/>
    <w:rsid w:val="00A4115A"/>
    <w:rsid w:val="00A44F32"/>
    <w:rsid w:val="00A4612D"/>
    <w:rsid w:val="00A47246"/>
    <w:rsid w:val="00A61A6B"/>
    <w:rsid w:val="00A77579"/>
    <w:rsid w:val="00A82096"/>
    <w:rsid w:val="00A83AFE"/>
    <w:rsid w:val="00A84B27"/>
    <w:rsid w:val="00A860D0"/>
    <w:rsid w:val="00A907DF"/>
    <w:rsid w:val="00A91D54"/>
    <w:rsid w:val="00A951D9"/>
    <w:rsid w:val="00A9554F"/>
    <w:rsid w:val="00AA0103"/>
    <w:rsid w:val="00AA2301"/>
    <w:rsid w:val="00AC2DAC"/>
    <w:rsid w:val="00AC4FCB"/>
    <w:rsid w:val="00AC7EEC"/>
    <w:rsid w:val="00AE46B1"/>
    <w:rsid w:val="00AE5C01"/>
    <w:rsid w:val="00AF0BCC"/>
    <w:rsid w:val="00B053DD"/>
    <w:rsid w:val="00B14674"/>
    <w:rsid w:val="00B228DB"/>
    <w:rsid w:val="00B2328F"/>
    <w:rsid w:val="00B36DEF"/>
    <w:rsid w:val="00B40D5D"/>
    <w:rsid w:val="00B5524F"/>
    <w:rsid w:val="00B61D49"/>
    <w:rsid w:val="00B62E3C"/>
    <w:rsid w:val="00B63C72"/>
    <w:rsid w:val="00B670AB"/>
    <w:rsid w:val="00B727BE"/>
    <w:rsid w:val="00B746C1"/>
    <w:rsid w:val="00B853DD"/>
    <w:rsid w:val="00B863B5"/>
    <w:rsid w:val="00B919FD"/>
    <w:rsid w:val="00BA0988"/>
    <w:rsid w:val="00BB233B"/>
    <w:rsid w:val="00BB36B9"/>
    <w:rsid w:val="00BB3829"/>
    <w:rsid w:val="00BB7E82"/>
    <w:rsid w:val="00BC1D6A"/>
    <w:rsid w:val="00BC2A77"/>
    <w:rsid w:val="00BD1254"/>
    <w:rsid w:val="00BD3227"/>
    <w:rsid w:val="00BD627F"/>
    <w:rsid w:val="00BE701A"/>
    <w:rsid w:val="00BF32E6"/>
    <w:rsid w:val="00BF70CA"/>
    <w:rsid w:val="00BF7910"/>
    <w:rsid w:val="00C10B7E"/>
    <w:rsid w:val="00C15402"/>
    <w:rsid w:val="00C15DDE"/>
    <w:rsid w:val="00C22CE2"/>
    <w:rsid w:val="00C237DD"/>
    <w:rsid w:val="00C248FD"/>
    <w:rsid w:val="00C30907"/>
    <w:rsid w:val="00C31930"/>
    <w:rsid w:val="00C34BA8"/>
    <w:rsid w:val="00C46207"/>
    <w:rsid w:val="00C50E8D"/>
    <w:rsid w:val="00C5202C"/>
    <w:rsid w:val="00C553A5"/>
    <w:rsid w:val="00C8729E"/>
    <w:rsid w:val="00C925E5"/>
    <w:rsid w:val="00C928B4"/>
    <w:rsid w:val="00C93D4E"/>
    <w:rsid w:val="00CA062B"/>
    <w:rsid w:val="00CA0675"/>
    <w:rsid w:val="00CC0042"/>
    <w:rsid w:val="00CD14AE"/>
    <w:rsid w:val="00CD6A50"/>
    <w:rsid w:val="00CE2C6C"/>
    <w:rsid w:val="00CE3525"/>
    <w:rsid w:val="00D0776A"/>
    <w:rsid w:val="00D20275"/>
    <w:rsid w:val="00D223FD"/>
    <w:rsid w:val="00D232D8"/>
    <w:rsid w:val="00D25BD8"/>
    <w:rsid w:val="00D25F5B"/>
    <w:rsid w:val="00D27A9B"/>
    <w:rsid w:val="00D27AD7"/>
    <w:rsid w:val="00D348DB"/>
    <w:rsid w:val="00D40424"/>
    <w:rsid w:val="00D468A0"/>
    <w:rsid w:val="00D5200F"/>
    <w:rsid w:val="00D54CF7"/>
    <w:rsid w:val="00D65662"/>
    <w:rsid w:val="00D659CD"/>
    <w:rsid w:val="00D66C9F"/>
    <w:rsid w:val="00D702C2"/>
    <w:rsid w:val="00D80AE7"/>
    <w:rsid w:val="00D82095"/>
    <w:rsid w:val="00D92EB2"/>
    <w:rsid w:val="00DA1DDC"/>
    <w:rsid w:val="00DB442A"/>
    <w:rsid w:val="00DB628B"/>
    <w:rsid w:val="00DC0B93"/>
    <w:rsid w:val="00DD4D4E"/>
    <w:rsid w:val="00DD5507"/>
    <w:rsid w:val="00DD5798"/>
    <w:rsid w:val="00DD5FD3"/>
    <w:rsid w:val="00DE0B66"/>
    <w:rsid w:val="00DE6CAA"/>
    <w:rsid w:val="00DF25C2"/>
    <w:rsid w:val="00E0145F"/>
    <w:rsid w:val="00E037EA"/>
    <w:rsid w:val="00E1021B"/>
    <w:rsid w:val="00E1225C"/>
    <w:rsid w:val="00E1545F"/>
    <w:rsid w:val="00E16AA3"/>
    <w:rsid w:val="00E350BB"/>
    <w:rsid w:val="00E429E6"/>
    <w:rsid w:val="00E46708"/>
    <w:rsid w:val="00E46AB3"/>
    <w:rsid w:val="00E52E83"/>
    <w:rsid w:val="00E53BBC"/>
    <w:rsid w:val="00E56622"/>
    <w:rsid w:val="00E638B0"/>
    <w:rsid w:val="00E64C53"/>
    <w:rsid w:val="00E65C81"/>
    <w:rsid w:val="00E708BF"/>
    <w:rsid w:val="00E73409"/>
    <w:rsid w:val="00E74C74"/>
    <w:rsid w:val="00E75C11"/>
    <w:rsid w:val="00E82E2C"/>
    <w:rsid w:val="00E83138"/>
    <w:rsid w:val="00E86A83"/>
    <w:rsid w:val="00E87003"/>
    <w:rsid w:val="00E873E4"/>
    <w:rsid w:val="00E93C48"/>
    <w:rsid w:val="00EA2910"/>
    <w:rsid w:val="00EA5FA0"/>
    <w:rsid w:val="00EA70C5"/>
    <w:rsid w:val="00EB472A"/>
    <w:rsid w:val="00ED0468"/>
    <w:rsid w:val="00ED3063"/>
    <w:rsid w:val="00EE0AFC"/>
    <w:rsid w:val="00EE520B"/>
    <w:rsid w:val="00EE6F06"/>
    <w:rsid w:val="00EE76F3"/>
    <w:rsid w:val="00EF46F4"/>
    <w:rsid w:val="00F203E2"/>
    <w:rsid w:val="00F21FBA"/>
    <w:rsid w:val="00F23D93"/>
    <w:rsid w:val="00F359A7"/>
    <w:rsid w:val="00F366FB"/>
    <w:rsid w:val="00F44AA2"/>
    <w:rsid w:val="00F523F3"/>
    <w:rsid w:val="00F53818"/>
    <w:rsid w:val="00F60686"/>
    <w:rsid w:val="00F619BC"/>
    <w:rsid w:val="00F65471"/>
    <w:rsid w:val="00F67B6A"/>
    <w:rsid w:val="00F75F77"/>
    <w:rsid w:val="00F80E60"/>
    <w:rsid w:val="00F855FD"/>
    <w:rsid w:val="00F91CF9"/>
    <w:rsid w:val="00F93307"/>
    <w:rsid w:val="00F979D9"/>
    <w:rsid w:val="00FB1277"/>
    <w:rsid w:val="00FB2996"/>
    <w:rsid w:val="00FC6DCB"/>
    <w:rsid w:val="00FD0279"/>
    <w:rsid w:val="00FD6365"/>
    <w:rsid w:val="00FD6C20"/>
    <w:rsid w:val="00FE5A0B"/>
    <w:rsid w:val="00FF200B"/>
    <w:rsid w:val="00FF2348"/>
    <w:rsid w:val="00FF4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0C0B"/>
  </w:style>
  <w:style w:type="character" w:styleId="a3">
    <w:name w:val="Hyperlink"/>
    <w:basedOn w:val="a0"/>
    <w:rsid w:val="001F0C0B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1F0C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10"/>
    <w:rsid w:val="001F0C0B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TimesNewRoman10pt">
    <w:name w:val="Основной текст + Times New Roman;10 pt"/>
    <w:basedOn w:val="a4"/>
    <w:rsid w:val="001F0C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Колонтитул_"/>
    <w:basedOn w:val="a0"/>
    <w:link w:val="a6"/>
    <w:rsid w:val="001F0C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Narrow95pt">
    <w:name w:val="Колонтитул + Arial Narrow;9;5 pt"/>
    <w:basedOn w:val="a5"/>
    <w:rsid w:val="001F0C0B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a7">
    <w:name w:val="Подпись к картинке_"/>
    <w:basedOn w:val="a0"/>
    <w:link w:val="a8"/>
    <w:rsid w:val="001F0C0B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TimesNewRoman10pt0">
    <w:name w:val="Подпись к картинке + Times New Roman;10 pt"/>
    <w:basedOn w:val="a7"/>
    <w:rsid w:val="001F0C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imesNewRoman10pt0pt">
    <w:name w:val="Основной текст + Times New Roman;10 pt;Интервал 0 pt"/>
    <w:basedOn w:val="a4"/>
    <w:rsid w:val="001F0C0B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TimesNewRoman105pt1pt">
    <w:name w:val="Основной текст + Times New Roman;10;5 pt;Курсив;Интервал 1 pt"/>
    <w:basedOn w:val="a4"/>
    <w:rsid w:val="001F0C0B"/>
    <w:rPr>
      <w:rFonts w:ascii="Times New Roman" w:eastAsia="Times New Roman" w:hAnsi="Times New Roman" w:cs="Times New Roman"/>
      <w:i/>
      <w:iCs/>
      <w:spacing w:val="30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F0C0B"/>
    <w:rPr>
      <w:rFonts w:ascii="Times New Roman" w:eastAsia="Times New Roman" w:hAnsi="Times New Roman" w:cs="Times New Roman"/>
      <w:spacing w:val="30"/>
      <w:sz w:val="21"/>
      <w:szCs w:val="21"/>
      <w:shd w:val="clear" w:color="auto" w:fill="FFFFFF"/>
      <w:lang w:val="en-US"/>
    </w:rPr>
  </w:style>
  <w:style w:type="character" w:customStyle="1" w:styleId="40pt">
    <w:name w:val="Основной текст (4) + Интервал 0 pt"/>
    <w:basedOn w:val="4"/>
    <w:rsid w:val="001F0C0B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rsid w:val="001F0C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50">
    <w:name w:val="Основной текст (5)"/>
    <w:basedOn w:val="5"/>
    <w:rsid w:val="001F0C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TimesNewRoman10pt-1pt">
    <w:name w:val="Подпись к картинке + Times New Roman;10 pt;Интервал -1 pt"/>
    <w:basedOn w:val="a7"/>
    <w:rsid w:val="001F0C0B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  <w:lang w:val="en-US"/>
    </w:rPr>
  </w:style>
  <w:style w:type="character" w:customStyle="1" w:styleId="51">
    <w:name w:val="Подпись к картинке (5)_"/>
    <w:basedOn w:val="a0"/>
    <w:rsid w:val="001F0C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52">
    <w:name w:val="Подпись к картинке (5)"/>
    <w:basedOn w:val="51"/>
    <w:rsid w:val="001F0C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4-1pt">
    <w:name w:val="Основной текст (4) + Интервал -1 pt"/>
    <w:basedOn w:val="4"/>
    <w:rsid w:val="001F0C0B"/>
    <w:rPr>
      <w:rFonts w:ascii="Times New Roman" w:eastAsia="Times New Roman" w:hAnsi="Times New Roman" w:cs="Times New Roman"/>
      <w:spacing w:val="-20"/>
      <w:sz w:val="21"/>
      <w:szCs w:val="21"/>
      <w:shd w:val="clear" w:color="auto" w:fill="FFFFFF"/>
      <w:lang w:val="en-US"/>
    </w:rPr>
  </w:style>
  <w:style w:type="character" w:customStyle="1" w:styleId="410pt0pt">
    <w:name w:val="Основной текст (4) + 10 pt;Не курсив;Интервал 0 pt"/>
    <w:basedOn w:val="4"/>
    <w:rsid w:val="001F0C0B"/>
    <w:rPr>
      <w:rFonts w:ascii="Times New Roman" w:eastAsia="Times New Roman" w:hAnsi="Times New Roman" w:cs="Times New Roman"/>
      <w:i/>
      <w:iCs/>
      <w:spacing w:val="0"/>
      <w:sz w:val="20"/>
      <w:szCs w:val="20"/>
      <w:shd w:val="clear" w:color="auto" w:fill="FFFFFF"/>
      <w:lang w:val="en-US"/>
    </w:rPr>
  </w:style>
  <w:style w:type="character" w:customStyle="1" w:styleId="5TimesNewRoman10pt">
    <w:name w:val="Подпись к картинке (5) + Times New Roman;10 pt"/>
    <w:basedOn w:val="51"/>
    <w:rsid w:val="001F0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6">
    <w:name w:val="Подпись к картинке (6)_"/>
    <w:basedOn w:val="a0"/>
    <w:rsid w:val="001F0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60">
    <w:name w:val="Подпись к картинке (6)"/>
    <w:basedOn w:val="6"/>
    <w:rsid w:val="001F0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6ArialNarrow8pt0pt">
    <w:name w:val="Подпись к картинке (6) + Arial Narrow;8 pt;Не курсив;Интервал 0 pt"/>
    <w:basedOn w:val="6"/>
    <w:rsid w:val="001F0C0B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w w:val="100"/>
      <w:sz w:val="16"/>
      <w:szCs w:val="16"/>
    </w:rPr>
  </w:style>
  <w:style w:type="paragraph" w:customStyle="1" w:styleId="120">
    <w:name w:val="Заголовок №1 (2)"/>
    <w:basedOn w:val="a"/>
    <w:link w:val="12"/>
    <w:rsid w:val="001F0C0B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Основной текст1"/>
    <w:basedOn w:val="a"/>
    <w:link w:val="a4"/>
    <w:rsid w:val="001F0C0B"/>
    <w:pPr>
      <w:shd w:val="clear" w:color="auto" w:fill="FFFFFF"/>
      <w:spacing w:before="360" w:after="360" w:line="0" w:lineRule="atLeas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a6">
    <w:name w:val="Колонтитул"/>
    <w:basedOn w:val="a"/>
    <w:link w:val="a5"/>
    <w:rsid w:val="001F0C0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rsid w:val="001F0C0B"/>
    <w:pPr>
      <w:shd w:val="clear" w:color="auto" w:fill="FFFFFF"/>
      <w:spacing w:after="0" w:line="278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40">
    <w:name w:val="Основной текст (4)"/>
    <w:basedOn w:val="a"/>
    <w:link w:val="4"/>
    <w:rsid w:val="001F0C0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30"/>
      <w:sz w:val="21"/>
      <w:szCs w:val="21"/>
      <w:lang w:val="en-US"/>
    </w:rPr>
  </w:style>
  <w:style w:type="table" w:styleId="a9">
    <w:name w:val="Table Grid"/>
    <w:basedOn w:val="a1"/>
    <w:uiPriority w:val="59"/>
    <w:rsid w:val="001F0C0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F0C0B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F0C0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F0C0B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1F0C0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1F0C0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F0C0B"/>
    <w:rPr>
      <w:rFonts w:ascii="Times New Roman" w:hAnsi="Times New Roman" w:cs="Times New Roman"/>
      <w:color w:val="000000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1F0C0B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F0C0B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1F0C0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F0C0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F0C0B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F0C0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F0C0B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paragraph" w:styleId="af6">
    <w:name w:val="Body Text"/>
    <w:basedOn w:val="a"/>
    <w:link w:val="af7"/>
    <w:rsid w:val="001F0C0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1F0C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Revision"/>
    <w:hidden/>
    <w:uiPriority w:val="99"/>
    <w:semiHidden/>
    <w:rsid w:val="001F0C0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9">
    <w:name w:val="Title"/>
    <w:basedOn w:val="a"/>
    <w:next w:val="afa"/>
    <w:link w:val="afb"/>
    <w:uiPriority w:val="99"/>
    <w:qFormat/>
    <w:rsid w:val="001F0C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b">
    <w:name w:val="Название Знак"/>
    <w:basedOn w:val="a0"/>
    <w:link w:val="af9"/>
    <w:uiPriority w:val="99"/>
    <w:rsid w:val="001F0C0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a">
    <w:name w:val="Subtitle"/>
    <w:basedOn w:val="a"/>
    <w:next w:val="af6"/>
    <w:link w:val="afc"/>
    <w:qFormat/>
    <w:rsid w:val="001F0C0B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fc">
    <w:name w:val="Подзаголовок Знак"/>
    <w:basedOn w:val="a0"/>
    <w:link w:val="afa"/>
    <w:rsid w:val="001F0C0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11">
    <w:name w:val="Сетка таблицы1"/>
    <w:basedOn w:val="a1"/>
    <w:next w:val="a9"/>
    <w:uiPriority w:val="59"/>
    <w:rsid w:val="001F0C0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1F0C0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rsid w:val="00BB2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9"/>
    <w:rsid w:val="00B22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6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925A0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925A0F"/>
  </w:style>
  <w:style w:type="paragraph" w:customStyle="1" w:styleId="ConsPlusNonformat">
    <w:name w:val="ConsPlusNonformat"/>
    <w:rsid w:val="00925A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25A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Обычный + 14 пт"/>
    <w:basedOn w:val="a"/>
    <w:uiPriority w:val="99"/>
    <w:rsid w:val="00925A0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925A0F"/>
    <w:rPr>
      <w:rFonts w:cs="Times New Roman"/>
    </w:rPr>
  </w:style>
  <w:style w:type="paragraph" w:styleId="afd">
    <w:name w:val="Normal (Web)"/>
    <w:basedOn w:val="a"/>
    <w:uiPriority w:val="99"/>
    <w:unhideWhenUsed/>
    <w:rsid w:val="000F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C23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C231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yledetailscontentqix7x">
    <w:name w:val="style__detailscontent___qix7x"/>
    <w:basedOn w:val="a0"/>
    <w:rsid w:val="00032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0C0B"/>
  </w:style>
  <w:style w:type="character" w:styleId="a3">
    <w:name w:val="Hyperlink"/>
    <w:basedOn w:val="a0"/>
    <w:rsid w:val="001F0C0B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1F0C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10"/>
    <w:rsid w:val="001F0C0B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TimesNewRoman10pt">
    <w:name w:val="Основной текст + Times New Roman;10 pt"/>
    <w:basedOn w:val="a4"/>
    <w:rsid w:val="001F0C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Колонтитул_"/>
    <w:basedOn w:val="a0"/>
    <w:link w:val="a6"/>
    <w:rsid w:val="001F0C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Narrow95pt">
    <w:name w:val="Колонтитул + Arial Narrow;9;5 pt"/>
    <w:basedOn w:val="a5"/>
    <w:rsid w:val="001F0C0B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a7">
    <w:name w:val="Подпись к картинке_"/>
    <w:basedOn w:val="a0"/>
    <w:link w:val="a8"/>
    <w:rsid w:val="001F0C0B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TimesNewRoman10pt0">
    <w:name w:val="Подпись к картинке + Times New Roman;10 pt"/>
    <w:basedOn w:val="a7"/>
    <w:rsid w:val="001F0C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imesNewRoman10pt0pt">
    <w:name w:val="Основной текст + Times New Roman;10 pt;Интервал 0 pt"/>
    <w:basedOn w:val="a4"/>
    <w:rsid w:val="001F0C0B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TimesNewRoman105pt1pt">
    <w:name w:val="Основной текст + Times New Roman;10;5 pt;Курсив;Интервал 1 pt"/>
    <w:basedOn w:val="a4"/>
    <w:rsid w:val="001F0C0B"/>
    <w:rPr>
      <w:rFonts w:ascii="Times New Roman" w:eastAsia="Times New Roman" w:hAnsi="Times New Roman" w:cs="Times New Roman"/>
      <w:i/>
      <w:iCs/>
      <w:spacing w:val="30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F0C0B"/>
    <w:rPr>
      <w:rFonts w:ascii="Times New Roman" w:eastAsia="Times New Roman" w:hAnsi="Times New Roman" w:cs="Times New Roman"/>
      <w:spacing w:val="30"/>
      <w:sz w:val="21"/>
      <w:szCs w:val="21"/>
      <w:shd w:val="clear" w:color="auto" w:fill="FFFFFF"/>
      <w:lang w:val="en-US"/>
    </w:rPr>
  </w:style>
  <w:style w:type="character" w:customStyle="1" w:styleId="40pt">
    <w:name w:val="Основной текст (4) + Интервал 0 pt"/>
    <w:basedOn w:val="4"/>
    <w:rsid w:val="001F0C0B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  <w:lang w:val="ru"/>
    </w:rPr>
  </w:style>
  <w:style w:type="character" w:customStyle="1" w:styleId="5">
    <w:name w:val="Основной текст (5)_"/>
    <w:basedOn w:val="a0"/>
    <w:rsid w:val="001F0C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50">
    <w:name w:val="Основной текст (5)"/>
    <w:basedOn w:val="5"/>
    <w:rsid w:val="001F0C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TimesNewRoman10pt-1pt">
    <w:name w:val="Подпись к картинке + Times New Roman;10 pt;Интервал -1 pt"/>
    <w:basedOn w:val="a7"/>
    <w:rsid w:val="001F0C0B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  <w:lang w:val="en-US"/>
    </w:rPr>
  </w:style>
  <w:style w:type="character" w:customStyle="1" w:styleId="51">
    <w:name w:val="Подпись к картинке (5)_"/>
    <w:basedOn w:val="a0"/>
    <w:rsid w:val="001F0C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52">
    <w:name w:val="Подпись к картинке (5)"/>
    <w:basedOn w:val="51"/>
    <w:rsid w:val="001F0C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4-1pt">
    <w:name w:val="Основной текст (4) + Интервал -1 pt"/>
    <w:basedOn w:val="4"/>
    <w:rsid w:val="001F0C0B"/>
    <w:rPr>
      <w:rFonts w:ascii="Times New Roman" w:eastAsia="Times New Roman" w:hAnsi="Times New Roman" w:cs="Times New Roman"/>
      <w:spacing w:val="-20"/>
      <w:sz w:val="21"/>
      <w:szCs w:val="21"/>
      <w:shd w:val="clear" w:color="auto" w:fill="FFFFFF"/>
      <w:lang w:val="en-US"/>
    </w:rPr>
  </w:style>
  <w:style w:type="character" w:customStyle="1" w:styleId="410pt0pt">
    <w:name w:val="Основной текст (4) + 10 pt;Не курсив;Интервал 0 pt"/>
    <w:basedOn w:val="4"/>
    <w:rsid w:val="001F0C0B"/>
    <w:rPr>
      <w:rFonts w:ascii="Times New Roman" w:eastAsia="Times New Roman" w:hAnsi="Times New Roman" w:cs="Times New Roman"/>
      <w:i/>
      <w:iCs/>
      <w:spacing w:val="0"/>
      <w:sz w:val="20"/>
      <w:szCs w:val="20"/>
      <w:shd w:val="clear" w:color="auto" w:fill="FFFFFF"/>
      <w:lang w:val="en-US"/>
    </w:rPr>
  </w:style>
  <w:style w:type="character" w:customStyle="1" w:styleId="5TimesNewRoman10pt">
    <w:name w:val="Подпись к картинке (5) + Times New Roman;10 pt"/>
    <w:basedOn w:val="51"/>
    <w:rsid w:val="001F0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6">
    <w:name w:val="Подпись к картинке (6)_"/>
    <w:basedOn w:val="a0"/>
    <w:rsid w:val="001F0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60">
    <w:name w:val="Подпись к картинке (6)"/>
    <w:basedOn w:val="6"/>
    <w:rsid w:val="001F0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6ArialNarrow8pt0pt">
    <w:name w:val="Подпись к картинке (6) + Arial Narrow;8 pt;Не курсив;Интервал 0 pt"/>
    <w:basedOn w:val="6"/>
    <w:rsid w:val="001F0C0B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w w:val="100"/>
      <w:sz w:val="16"/>
      <w:szCs w:val="16"/>
    </w:rPr>
  </w:style>
  <w:style w:type="paragraph" w:customStyle="1" w:styleId="120">
    <w:name w:val="Заголовок №1 (2)"/>
    <w:basedOn w:val="a"/>
    <w:link w:val="12"/>
    <w:rsid w:val="001F0C0B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Основной текст1"/>
    <w:basedOn w:val="a"/>
    <w:link w:val="a4"/>
    <w:rsid w:val="001F0C0B"/>
    <w:pPr>
      <w:shd w:val="clear" w:color="auto" w:fill="FFFFFF"/>
      <w:spacing w:before="360" w:after="360" w:line="0" w:lineRule="atLeas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a6">
    <w:name w:val="Колонтитул"/>
    <w:basedOn w:val="a"/>
    <w:link w:val="a5"/>
    <w:rsid w:val="001F0C0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rsid w:val="001F0C0B"/>
    <w:pPr>
      <w:shd w:val="clear" w:color="auto" w:fill="FFFFFF"/>
      <w:spacing w:after="0" w:line="278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40">
    <w:name w:val="Основной текст (4)"/>
    <w:basedOn w:val="a"/>
    <w:link w:val="4"/>
    <w:rsid w:val="001F0C0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30"/>
      <w:sz w:val="21"/>
      <w:szCs w:val="21"/>
      <w:lang w:val="en-US"/>
    </w:rPr>
  </w:style>
  <w:style w:type="table" w:styleId="a9">
    <w:name w:val="Table Grid"/>
    <w:basedOn w:val="a1"/>
    <w:uiPriority w:val="59"/>
    <w:rsid w:val="001F0C0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F0C0B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F0C0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1F0C0B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1F0C0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e">
    <w:name w:val="List Paragraph"/>
    <w:basedOn w:val="a"/>
    <w:uiPriority w:val="99"/>
    <w:qFormat/>
    <w:rsid w:val="001F0C0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FontStyle12">
    <w:name w:val="Font Style12"/>
    <w:basedOn w:val="a0"/>
    <w:uiPriority w:val="99"/>
    <w:rsid w:val="001F0C0B"/>
    <w:rPr>
      <w:rFonts w:ascii="Times New Roman" w:hAnsi="Times New Roman" w:cs="Times New Roman"/>
      <w:color w:val="000000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1F0C0B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F0C0B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styleId="af1">
    <w:name w:val="annotation reference"/>
    <w:basedOn w:val="a0"/>
    <w:uiPriority w:val="99"/>
    <w:semiHidden/>
    <w:unhideWhenUsed/>
    <w:rsid w:val="001F0C0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F0C0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F0C0B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F0C0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F0C0B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styleId="af6">
    <w:name w:val="Body Text"/>
    <w:basedOn w:val="a"/>
    <w:link w:val="af7"/>
    <w:rsid w:val="001F0C0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" w:eastAsia="ru-RU"/>
    </w:rPr>
  </w:style>
  <w:style w:type="character" w:customStyle="1" w:styleId="af7">
    <w:name w:val="Основной текст Знак"/>
    <w:basedOn w:val="a0"/>
    <w:link w:val="af6"/>
    <w:rsid w:val="001F0C0B"/>
    <w:rPr>
      <w:rFonts w:ascii="Times New Roman" w:eastAsia="Times New Roman" w:hAnsi="Times New Roman" w:cs="Times New Roman"/>
      <w:sz w:val="24"/>
      <w:szCs w:val="20"/>
      <w:lang w:val="ru" w:eastAsia="ru-RU"/>
    </w:rPr>
  </w:style>
  <w:style w:type="paragraph" w:styleId="af8">
    <w:name w:val="Revision"/>
    <w:hidden/>
    <w:uiPriority w:val="99"/>
    <w:semiHidden/>
    <w:rsid w:val="001F0C0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9">
    <w:name w:val="Title"/>
    <w:basedOn w:val="a"/>
    <w:next w:val="afa"/>
    <w:link w:val="afb"/>
    <w:uiPriority w:val="99"/>
    <w:qFormat/>
    <w:rsid w:val="001F0C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" w:eastAsia="ar-SA"/>
    </w:rPr>
  </w:style>
  <w:style w:type="character" w:customStyle="1" w:styleId="afb">
    <w:name w:val="Название Знак"/>
    <w:basedOn w:val="a0"/>
    <w:link w:val="af9"/>
    <w:uiPriority w:val="99"/>
    <w:rsid w:val="001F0C0B"/>
    <w:rPr>
      <w:rFonts w:ascii="Times New Roman" w:eastAsia="Times New Roman" w:hAnsi="Times New Roman" w:cs="Times New Roman"/>
      <w:b/>
      <w:sz w:val="28"/>
      <w:szCs w:val="20"/>
      <w:lang w:val="ru" w:eastAsia="ar-SA"/>
    </w:rPr>
  </w:style>
  <w:style w:type="paragraph" w:styleId="afa">
    <w:name w:val="Subtitle"/>
    <w:basedOn w:val="a"/>
    <w:next w:val="af6"/>
    <w:link w:val="afc"/>
    <w:qFormat/>
    <w:rsid w:val="001F0C0B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" w:eastAsia="ar-SA"/>
    </w:rPr>
  </w:style>
  <w:style w:type="character" w:customStyle="1" w:styleId="afc">
    <w:name w:val="Подзаголовок Знак"/>
    <w:basedOn w:val="a0"/>
    <w:link w:val="afa"/>
    <w:rsid w:val="001F0C0B"/>
    <w:rPr>
      <w:rFonts w:ascii="Times New Roman" w:eastAsia="Times New Roman" w:hAnsi="Times New Roman" w:cs="Times New Roman"/>
      <w:b/>
      <w:bCs/>
      <w:sz w:val="20"/>
      <w:szCs w:val="20"/>
      <w:lang w:val="ru" w:eastAsia="ar-SA"/>
    </w:rPr>
  </w:style>
  <w:style w:type="table" w:customStyle="1" w:styleId="11">
    <w:name w:val="Сетка таблицы1"/>
    <w:basedOn w:val="a1"/>
    <w:next w:val="a9"/>
    <w:uiPriority w:val="59"/>
    <w:rsid w:val="001F0C0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1F0C0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rsid w:val="00BB2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9"/>
    <w:rsid w:val="00B22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6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925A0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925A0F"/>
  </w:style>
  <w:style w:type="paragraph" w:customStyle="1" w:styleId="ConsPlusNonformat">
    <w:name w:val="ConsPlusNonformat"/>
    <w:rsid w:val="00925A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25A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Обычный + 14 пт"/>
    <w:basedOn w:val="a"/>
    <w:uiPriority w:val="99"/>
    <w:rsid w:val="00925A0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925A0F"/>
    <w:rPr>
      <w:rFonts w:cs="Times New Roman"/>
    </w:rPr>
  </w:style>
  <w:style w:type="paragraph" w:styleId="afd">
    <w:name w:val="Normal (Web)"/>
    <w:basedOn w:val="a"/>
    <w:uiPriority w:val="99"/>
    <w:unhideWhenUsed/>
    <w:rsid w:val="000F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C23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C231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-rr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138EA7002C1004709DCBE45DD5232BD34A39FFF30842DE614E7C1496AA5oB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-rr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1FDB4-4798-44F2-AEC6-275B2AB2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8967</Words>
  <Characters>51117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Мушаева</dc:creator>
  <cp:lastModifiedBy>Пользователь Windows</cp:lastModifiedBy>
  <cp:revision>4</cp:revision>
  <cp:lastPrinted>2018-10-12T10:44:00Z</cp:lastPrinted>
  <dcterms:created xsi:type="dcterms:W3CDTF">2019-09-04T07:15:00Z</dcterms:created>
  <dcterms:modified xsi:type="dcterms:W3CDTF">2019-09-04T07:46:00Z</dcterms:modified>
</cp:coreProperties>
</file>